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47" w:rsidRDefault="00475C9A" w:rsidP="00731B47">
      <w:pPr>
        <w:tabs>
          <w:tab w:val="left" w:pos="142"/>
        </w:tabs>
        <w:spacing w:line="360" w:lineRule="auto"/>
        <w:rPr>
          <w:sz w:val="36"/>
          <w:szCs w:val="36"/>
          <w:lang w:eastAsia="en-US"/>
        </w:rPr>
      </w:pPr>
      <w:r>
        <w:rPr>
          <w:noProof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31B47" w:rsidRDefault="00731B47" w:rsidP="00731B47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731B47" w:rsidRDefault="00731B47" w:rsidP="00731B47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731B47" w:rsidRDefault="00731B47" w:rsidP="00731B47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731B47" w:rsidRDefault="00731B47" w:rsidP="00731B47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</w:p>
    <w:p w:rsidR="00731B47" w:rsidRDefault="00731B47" w:rsidP="00731B47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 иностранному языку</w:t>
      </w:r>
    </w:p>
    <w:p w:rsidR="00731B47" w:rsidRDefault="00EF2817" w:rsidP="00731B47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731B47">
        <w:rPr>
          <w:b/>
          <w:bCs/>
          <w:sz w:val="28"/>
          <w:szCs w:val="28"/>
        </w:rPr>
        <w:t xml:space="preserve"> класс. </w:t>
      </w:r>
    </w:p>
    <w:p w:rsidR="00731B47" w:rsidRDefault="00731B47" w:rsidP="00731B47">
      <w:pPr>
        <w:tabs>
          <w:tab w:val="left" w:pos="6655"/>
          <w:tab w:val="left" w:pos="75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Срок реализации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 год</w:t>
      </w:r>
    </w:p>
    <w:p w:rsidR="00731B47" w:rsidRDefault="00731B47" w:rsidP="00731B47">
      <w:pPr>
        <w:tabs>
          <w:tab w:val="left" w:pos="6655"/>
          <w:tab w:val="left" w:pos="7589"/>
        </w:tabs>
        <w:jc w:val="center"/>
        <w:rPr>
          <w:sz w:val="40"/>
          <w:szCs w:val="40"/>
        </w:rPr>
      </w:pPr>
      <w:r>
        <w:t xml:space="preserve"> </w:t>
      </w:r>
    </w:p>
    <w:p w:rsidR="00731B47" w:rsidRDefault="00731B47" w:rsidP="00731B47">
      <w:pPr>
        <w:jc w:val="right"/>
        <w:rPr>
          <w:sz w:val="22"/>
          <w:szCs w:val="22"/>
        </w:rPr>
      </w:pPr>
    </w:p>
    <w:p w:rsidR="00731B47" w:rsidRDefault="00731B47" w:rsidP="00731B47">
      <w:pPr>
        <w:jc w:val="right"/>
      </w:pPr>
    </w:p>
    <w:p w:rsidR="00731B47" w:rsidRDefault="00731B47" w:rsidP="00731B47">
      <w:pPr>
        <w:jc w:val="right"/>
      </w:pPr>
    </w:p>
    <w:p w:rsidR="00731B47" w:rsidRDefault="00731B47" w:rsidP="00731B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 Глушнёва Галина Михайловна, </w:t>
      </w:r>
    </w:p>
    <w:p w:rsidR="00731B47" w:rsidRDefault="00731B47" w:rsidP="00731B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высшая  категория </w:t>
      </w:r>
    </w:p>
    <w:p w:rsidR="00731B47" w:rsidRDefault="00731B47" w:rsidP="00731B47">
      <w:pPr>
        <w:jc w:val="right"/>
        <w:rPr>
          <w:sz w:val="22"/>
          <w:szCs w:val="22"/>
        </w:rPr>
      </w:pPr>
    </w:p>
    <w:p w:rsidR="00731B47" w:rsidRDefault="00731B47" w:rsidP="00731B47">
      <w:pPr>
        <w:jc w:val="right"/>
      </w:pPr>
    </w:p>
    <w:p w:rsidR="00731B47" w:rsidRDefault="00731B47" w:rsidP="00731B47"/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</w:p>
    <w:p w:rsidR="00731B47" w:rsidRDefault="00731B47" w:rsidP="00731B47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Маньково</w:t>
      </w:r>
    </w:p>
    <w:p w:rsidR="00731B47" w:rsidRDefault="00EC603D" w:rsidP="00731B47">
      <w:pPr>
        <w:tabs>
          <w:tab w:val="left" w:pos="142"/>
        </w:tabs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1C190C">
        <w:rPr>
          <w:sz w:val="28"/>
          <w:szCs w:val="28"/>
        </w:rPr>
        <w:t>20</w:t>
      </w:r>
      <w:r w:rsidR="00731B47">
        <w:rPr>
          <w:sz w:val="28"/>
          <w:szCs w:val="28"/>
        </w:rPr>
        <w:t xml:space="preserve"> год</w:t>
      </w:r>
    </w:p>
    <w:p w:rsidR="00731B47" w:rsidRDefault="00731B47" w:rsidP="00731B47">
      <w:pPr>
        <w:tabs>
          <w:tab w:val="left" w:leader="dot" w:pos="624"/>
        </w:tabs>
        <w:ind w:firstLine="454"/>
        <w:jc w:val="both"/>
        <w:rPr>
          <w:i/>
          <w:iCs/>
        </w:rPr>
      </w:pPr>
      <w:r>
        <w:rPr>
          <w:i/>
          <w:iCs/>
        </w:rPr>
        <w:br w:type="page"/>
      </w:r>
    </w:p>
    <w:p w:rsidR="00731B47" w:rsidRPr="00EF2817" w:rsidRDefault="00731B47" w:rsidP="00EF2817">
      <w:pPr>
        <w:jc w:val="center"/>
        <w:rPr>
          <w:b/>
          <w:bCs/>
        </w:rPr>
      </w:pPr>
      <w:r w:rsidRPr="00EF2817">
        <w:rPr>
          <w:b/>
          <w:bCs/>
        </w:rPr>
        <w:lastRenderedPageBreak/>
        <w:t>ПОЯСНИТЕЛЬНАЯ ЗАПИСКА</w:t>
      </w:r>
    </w:p>
    <w:p w:rsidR="00731B47" w:rsidRPr="00EF2817" w:rsidRDefault="00731B47" w:rsidP="00EF2817">
      <w:pPr>
        <w:jc w:val="both"/>
      </w:pPr>
      <w:r w:rsidRPr="00EF2817">
        <w:t>Рабочая прог</w:t>
      </w:r>
      <w:r w:rsidR="001C190C">
        <w:t>рамма по иностранному языку в 10</w:t>
      </w:r>
      <w:r w:rsidRPr="00EF2817">
        <w:t xml:space="preserve"> классе составлена на основе:</w:t>
      </w:r>
    </w:p>
    <w:p w:rsidR="00731B47" w:rsidRPr="00EF2817" w:rsidRDefault="00731B47" w:rsidP="00EF2817">
      <w:pPr>
        <w:jc w:val="both"/>
      </w:pPr>
      <w:r w:rsidRPr="00EF2817">
        <w:sym w:font="Symbol" w:char="F0B7"/>
      </w:r>
      <w:r w:rsidRPr="00EF2817">
        <w:t xml:space="preserve"> Федерального Закона от 29.12.2012 № 273-ФЗ «Об образовании в Российской Федерации»; </w:t>
      </w:r>
    </w:p>
    <w:p w:rsidR="001C190C" w:rsidRPr="009325C2" w:rsidRDefault="00731B47" w:rsidP="001C190C">
      <w:pPr>
        <w:widowControl w:val="0"/>
        <w:jc w:val="both"/>
        <w:rPr>
          <w:color w:val="000000"/>
        </w:rPr>
      </w:pPr>
      <w:r w:rsidRPr="00EF2817">
        <w:sym w:font="Symbol" w:char="F0B7"/>
      </w:r>
      <w:r w:rsidRPr="00EF2817">
        <w:t xml:space="preserve"> </w:t>
      </w:r>
      <w:r w:rsidR="001C190C" w:rsidRPr="00BD1E55">
        <w:rPr>
          <w:color w:val="000000"/>
        </w:rPr>
        <w:t>Приказ</w:t>
      </w:r>
      <w:r w:rsidR="00805A9E">
        <w:rPr>
          <w:color w:val="000000"/>
        </w:rPr>
        <w:t>а</w:t>
      </w:r>
      <w:r w:rsidR="001C190C" w:rsidRPr="00BD1E55">
        <w:rPr>
          <w:color w:val="000000"/>
        </w:rPr>
        <w:t xml:space="preserve"> Министерства образования и н</w:t>
      </w:r>
      <w:r w:rsidR="001C190C">
        <w:rPr>
          <w:color w:val="000000"/>
        </w:rPr>
        <w:t>ауки РФ от 17 мая 2012 г. N 413 «</w:t>
      </w:r>
      <w:r w:rsidR="001C190C" w:rsidRPr="00BD1E55">
        <w:rPr>
          <w:color w:val="000000"/>
        </w:rPr>
        <w:t>Об утверждении федерального государственного образовательного стандарта среднего общего образования</w:t>
      </w:r>
      <w:r w:rsidR="001C190C">
        <w:rPr>
          <w:color w:val="000000"/>
        </w:rPr>
        <w:t>»</w:t>
      </w:r>
    </w:p>
    <w:p w:rsidR="00731B47" w:rsidRPr="00EF2817" w:rsidRDefault="00731B47" w:rsidP="00EF2817">
      <w:pPr>
        <w:jc w:val="both"/>
      </w:pPr>
      <w:r w:rsidRPr="00EF2817">
        <w:sym w:font="Symbol" w:char="F0B7"/>
      </w:r>
      <w:r w:rsidRPr="00EF2817"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2821- 10); </w:t>
      </w:r>
    </w:p>
    <w:p w:rsidR="00731B47" w:rsidRPr="00EF2817" w:rsidRDefault="00731B47" w:rsidP="00EF2817">
      <w:pPr>
        <w:jc w:val="both"/>
      </w:pPr>
      <w:r w:rsidRPr="00EF2817">
        <w:sym w:font="Symbol" w:char="F0B7"/>
      </w:r>
      <w:r w:rsidRPr="00EF2817">
        <w:t xml:space="preserve"> Письма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1C190C" w:rsidRDefault="00731B47" w:rsidP="001C190C">
      <w:pPr>
        <w:widowControl w:val="0"/>
        <w:jc w:val="both"/>
        <w:rPr>
          <w:color w:val="000000"/>
        </w:rPr>
      </w:pPr>
      <w:r w:rsidRPr="00EF2817">
        <w:sym w:font="Symbol" w:char="F0B7"/>
      </w:r>
      <w:r w:rsidRPr="00EF2817">
        <w:t xml:space="preserve"> </w:t>
      </w:r>
      <w:r w:rsidR="001C190C">
        <w:t xml:space="preserve">Приказа  Министерства просвещения Российской Федерации от 28.12.2018 г. № 345 «О </w:t>
      </w:r>
      <w:r w:rsidR="001C190C" w:rsidRPr="009325C2">
        <w:rPr>
          <w:color w:val="000000"/>
        </w:rPr>
        <w:t>Федеральн</w:t>
      </w:r>
      <w:r w:rsidR="001C190C">
        <w:rPr>
          <w:color w:val="000000"/>
        </w:rPr>
        <w:t>ом</w:t>
      </w:r>
      <w:r w:rsidR="001C190C" w:rsidRPr="009325C2">
        <w:rPr>
          <w:color w:val="000000"/>
        </w:rPr>
        <w:t xml:space="preserve"> переч</w:t>
      </w:r>
      <w:r w:rsidR="001C190C">
        <w:rPr>
          <w:color w:val="000000"/>
        </w:rPr>
        <w:t>не</w:t>
      </w:r>
      <w:r w:rsidR="001C190C" w:rsidRPr="009325C2">
        <w:rPr>
          <w:color w:val="000000"/>
        </w:rPr>
        <w:t xml:space="preserve"> учебников, рекомендованных </w:t>
      </w:r>
      <w:r w:rsidR="001C190C">
        <w:rPr>
          <w:color w:val="000000"/>
        </w:rPr>
        <w:t>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  <w:r w:rsidR="001C190C" w:rsidRPr="009325C2">
        <w:rPr>
          <w:color w:val="000000"/>
        </w:rPr>
        <w:t xml:space="preserve"> </w:t>
      </w:r>
    </w:p>
    <w:p w:rsidR="00731B47" w:rsidRPr="001C190C" w:rsidRDefault="00731B47" w:rsidP="001C190C">
      <w:pPr>
        <w:widowControl w:val="0"/>
        <w:jc w:val="both"/>
        <w:rPr>
          <w:color w:val="000000"/>
        </w:rPr>
      </w:pPr>
      <w:r w:rsidRPr="00EF2817">
        <w:sym w:font="Symbol" w:char="F0B7"/>
      </w:r>
      <w:r w:rsidRPr="00EF2817">
        <w:t xml:space="preserve">  Основной  образовательной  программы </w:t>
      </w:r>
      <w:r w:rsidR="001C190C">
        <w:rPr>
          <w:color w:val="000000"/>
        </w:rPr>
        <w:t>СОО</w:t>
      </w:r>
      <w:r w:rsidR="001C190C">
        <w:t xml:space="preserve"> МБОУ Краснооктябрьская школа,</w:t>
      </w:r>
      <w:r w:rsidR="001C190C" w:rsidRPr="001C190C">
        <w:rPr>
          <w:color w:val="000000"/>
        </w:rPr>
        <w:t xml:space="preserve"> </w:t>
      </w:r>
      <w:r w:rsidR="001C190C">
        <w:rPr>
          <w:color w:val="000000"/>
        </w:rPr>
        <w:t>утвержденная приказом от 30.08.2019 г. №50</w:t>
      </w:r>
      <w:r w:rsidR="001C190C" w:rsidRPr="009325C2">
        <w:rPr>
          <w:color w:val="000000"/>
        </w:rPr>
        <w:t>;</w:t>
      </w:r>
    </w:p>
    <w:p w:rsidR="001C190C" w:rsidRPr="00577D5C" w:rsidRDefault="001C190C" w:rsidP="001C19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2817">
        <w:sym w:font="Symbol" w:char="F0B7"/>
      </w:r>
      <w:r>
        <w:t xml:space="preserve"> </w:t>
      </w:r>
      <w:r w:rsidR="00805A9E">
        <w:t>Примерной основной образовательной программы</w:t>
      </w:r>
      <w:r w:rsidRPr="00E53080">
        <w:t xml:space="preserve"> среднего общего образования» </w:t>
      </w:r>
      <w:proofErr w:type="gramStart"/>
      <w:r w:rsidRPr="00E53080">
        <w:t>одобрена</w:t>
      </w:r>
      <w:proofErr w:type="gramEnd"/>
      <w:r w:rsidRPr="00E53080">
        <w:t xml:space="preserve"> решением федерального учебно-методического объединения по общему образованию (протокол  от 28 июня 2016 г. № 2/16-з)</w:t>
      </w:r>
    </w:p>
    <w:p w:rsidR="001C190C" w:rsidRPr="00D55B57" w:rsidRDefault="001C190C" w:rsidP="001C190C">
      <w:pPr>
        <w:jc w:val="both"/>
      </w:pPr>
      <w:r w:rsidRPr="00D55B57">
        <w:sym w:font="Symbol" w:char="F0B7"/>
      </w:r>
      <w:r w:rsidR="00805A9E">
        <w:t xml:space="preserve">  Авторской программы</w:t>
      </w:r>
      <w:r w:rsidRPr="00D55B57">
        <w:t xml:space="preserve"> по английскому языку  /Английский язык:  базовый уровень: 10-11 классы: программа/ </w:t>
      </w:r>
      <w:proofErr w:type="spellStart"/>
      <w:r w:rsidRPr="00D55B57">
        <w:t>М.В.Вербицкая</w:t>
      </w:r>
      <w:proofErr w:type="spellEnd"/>
      <w:r w:rsidRPr="00D55B57">
        <w:t xml:space="preserve">  </w:t>
      </w:r>
      <w:r>
        <w:t xml:space="preserve">-  Москва: </w:t>
      </w:r>
      <w:proofErr w:type="spellStart"/>
      <w:r>
        <w:t>Вентана</w:t>
      </w:r>
      <w:proofErr w:type="spellEnd"/>
      <w:r>
        <w:t xml:space="preserve"> </w:t>
      </w:r>
      <w:r w:rsidRPr="00D55B57">
        <w:t>- Граф, 2017. – 48 с. (</w:t>
      </w:r>
      <w:r w:rsidRPr="00D55B57">
        <w:rPr>
          <w:lang w:val="en-US"/>
        </w:rPr>
        <w:t>Forward</w:t>
      </w:r>
      <w:r>
        <w:t>).</w:t>
      </w:r>
    </w:p>
    <w:p w:rsidR="001C190C" w:rsidRPr="00D55B57" w:rsidRDefault="001C190C" w:rsidP="001C190C">
      <w:pPr>
        <w:jc w:val="both"/>
      </w:pPr>
      <w:r w:rsidRPr="00D55B57">
        <w:sym w:font="Symbol" w:char="F0B7"/>
      </w:r>
      <w:r w:rsidR="00805A9E">
        <w:t xml:space="preserve">  Учебного </w:t>
      </w:r>
      <w:r>
        <w:t xml:space="preserve"> план</w:t>
      </w:r>
      <w:r w:rsidR="00805A9E">
        <w:t>а</w:t>
      </w:r>
      <w:r>
        <w:t xml:space="preserve"> на 2020-2021</w:t>
      </w:r>
      <w:r w:rsidRPr="00D55B57">
        <w:t xml:space="preserve"> учебный год;</w:t>
      </w:r>
    </w:p>
    <w:p w:rsidR="001C190C" w:rsidRPr="0022273F" w:rsidRDefault="001C190C" w:rsidP="001C190C">
      <w:pPr>
        <w:pStyle w:val="a5"/>
        <w:ind w:left="0"/>
        <w:jc w:val="both"/>
        <w:rPr>
          <w:rFonts w:ascii="Times New Roman" w:hAnsi="Times New Roman" w:cs="Times New Roman"/>
          <w:sz w:val="24"/>
        </w:rPr>
      </w:pPr>
      <w:r w:rsidRPr="0022273F">
        <w:rPr>
          <w:rFonts w:ascii="Times New Roman" w:hAnsi="Times New Roman" w:cs="Times New Roman"/>
          <w:sz w:val="24"/>
        </w:rPr>
        <w:sym w:font="Symbol" w:char="F0B7"/>
      </w:r>
      <w:r w:rsidRPr="0022273F">
        <w:rPr>
          <w:rFonts w:ascii="Times New Roman" w:hAnsi="Times New Roman" w:cs="Times New Roman"/>
          <w:sz w:val="24"/>
        </w:rPr>
        <w:t xml:space="preserve">  Учебник</w:t>
      </w:r>
      <w:r w:rsidR="00805A9E">
        <w:rPr>
          <w:rFonts w:ascii="Times New Roman" w:hAnsi="Times New Roman" w:cs="Times New Roman"/>
          <w:sz w:val="24"/>
        </w:rPr>
        <w:t>: Английский язык: 10</w:t>
      </w:r>
      <w:r>
        <w:rPr>
          <w:rFonts w:ascii="Times New Roman" w:hAnsi="Times New Roman" w:cs="Times New Roman"/>
          <w:sz w:val="24"/>
        </w:rPr>
        <w:t xml:space="preserve"> класс: базовый уровень: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учебник 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>для учащихся общеобразовательных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организаций/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gram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[ </w:t>
      </w:r>
      <w:proofErr w:type="spellStart"/>
      <w:proofErr w:type="gramEnd"/>
      <w:r w:rsidRPr="0022273F">
        <w:rPr>
          <w:rFonts w:ascii="Times New Roman" w:eastAsia="Times New Roman" w:hAnsi="Times New Roman" w:cs="Times New Roman"/>
          <w:sz w:val="24"/>
          <w:lang w:eastAsia="ru-RU"/>
        </w:rPr>
        <w:t>М.В.Вербицкая</w:t>
      </w:r>
      <w:proofErr w:type="spellEnd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С.Маккинли</w:t>
      </w:r>
      <w:proofErr w:type="spellEnd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Б.Хастингс</w:t>
      </w:r>
      <w:proofErr w:type="spellEnd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, Дж.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Каминс</w:t>
      </w:r>
      <w:proofErr w:type="spellEnd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Карр</w:t>
      </w:r>
      <w:proofErr w:type="spellEnd"/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, Дж.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Парсон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и др.</w:t>
      </w:r>
      <w:r w:rsidRPr="0022273F">
        <w:rPr>
          <w:rFonts w:ascii="Times New Roman" w:eastAsia="Times New Roman" w:hAnsi="Times New Roman" w:cs="Times New Roman"/>
          <w:sz w:val="24"/>
          <w:lang w:eastAsia="ru-RU"/>
        </w:rPr>
        <w:t xml:space="preserve">]; под ред.  М.В.Вербицкой. – М.: </w:t>
      </w:r>
      <w:proofErr w:type="spellStart"/>
      <w:r w:rsidRPr="0022273F">
        <w:rPr>
          <w:rFonts w:ascii="Times New Roman" w:eastAsia="Times New Roman" w:hAnsi="Times New Roman" w:cs="Times New Roman"/>
          <w:sz w:val="24"/>
          <w:lang w:eastAsia="ru-RU"/>
        </w:rPr>
        <w:t>Вентан</w:t>
      </w:r>
      <w:r>
        <w:rPr>
          <w:rFonts w:ascii="Times New Roman" w:eastAsia="Times New Roman" w:hAnsi="Times New Roman" w:cs="Times New Roman"/>
          <w:sz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-Граф, 2018</w:t>
      </w:r>
    </w:p>
    <w:p w:rsidR="001C190C" w:rsidRPr="00EF2817" w:rsidRDefault="001C190C" w:rsidP="001C190C">
      <w:pPr>
        <w:jc w:val="both"/>
        <w:rPr>
          <w:b/>
        </w:rPr>
      </w:pPr>
    </w:p>
    <w:p w:rsidR="001C190C" w:rsidRPr="00EF2817" w:rsidRDefault="001C190C" w:rsidP="00EF2817">
      <w:pPr>
        <w:pStyle w:val="a5"/>
        <w:ind w:left="0"/>
        <w:jc w:val="both"/>
        <w:rPr>
          <w:rFonts w:ascii="Times New Roman" w:hAnsi="Times New Roman" w:cs="Times New Roman"/>
          <w:sz w:val="24"/>
        </w:rPr>
      </w:pPr>
    </w:p>
    <w:p w:rsidR="00753275" w:rsidRPr="00EF2817" w:rsidRDefault="00731B47" w:rsidP="00EF2817">
      <w:pPr>
        <w:pStyle w:val="a4"/>
        <w:snapToGrid w:val="0"/>
        <w:jc w:val="both"/>
        <w:rPr>
          <w:b/>
          <w:bCs/>
        </w:rPr>
      </w:pPr>
      <w:r w:rsidRPr="00EF2817">
        <w:rPr>
          <w:b/>
          <w:bCs/>
        </w:rPr>
        <w:t>Цели</w:t>
      </w:r>
      <w:r w:rsidR="00753275" w:rsidRPr="00EF2817">
        <w:rPr>
          <w:b/>
          <w:bCs/>
        </w:rPr>
        <w:t>:</w:t>
      </w:r>
    </w:p>
    <w:p w:rsidR="00753275" w:rsidRPr="00EF2817" w:rsidRDefault="00753275" w:rsidP="00EF2817">
      <w:pPr>
        <w:pStyle w:val="a4"/>
        <w:snapToGrid w:val="0"/>
        <w:jc w:val="both"/>
        <w:rPr>
          <w:b/>
          <w:bCs/>
        </w:rPr>
      </w:pPr>
    </w:p>
    <w:p w:rsidR="00753275" w:rsidRPr="00EF2817" w:rsidRDefault="00731B47" w:rsidP="00EF2817">
      <w:pPr>
        <w:ind w:left="360"/>
        <w:jc w:val="both"/>
      </w:pPr>
      <w:r w:rsidRPr="00EF2817">
        <w:t xml:space="preserve">● </w:t>
      </w:r>
      <w:r w:rsidR="00753275" w:rsidRPr="00EF2817">
        <w:t>Развитие иноязычной коммуникативной компетенции в совокупности ее составляющих:</w:t>
      </w:r>
    </w:p>
    <w:p w:rsidR="00753275" w:rsidRPr="00EF2817" w:rsidRDefault="00753275" w:rsidP="00EF2817">
      <w:pPr>
        <w:pStyle w:val="a5"/>
        <w:numPr>
          <w:ilvl w:val="1"/>
          <w:numId w:val="39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речевая компетенция</w:t>
      </w:r>
      <w:r w:rsidRPr="00EF2817">
        <w:rPr>
          <w:rFonts w:ascii="Times New Roman" w:hAnsi="Times New Roman" w:cs="Times New Roman"/>
          <w:sz w:val="24"/>
        </w:rPr>
        <w:t xml:space="preserve"> – развитие коммуникативных умений в основных видах речевой деятельности (говорении, </w:t>
      </w:r>
      <w:proofErr w:type="spellStart"/>
      <w:r w:rsidRPr="00EF2817">
        <w:rPr>
          <w:rFonts w:ascii="Times New Roman" w:hAnsi="Times New Roman" w:cs="Times New Roman"/>
          <w:sz w:val="24"/>
        </w:rPr>
        <w:t>аудировании</w:t>
      </w:r>
      <w:proofErr w:type="spellEnd"/>
      <w:r w:rsidRPr="00EF2817">
        <w:rPr>
          <w:rFonts w:ascii="Times New Roman" w:hAnsi="Times New Roman" w:cs="Times New Roman"/>
          <w:sz w:val="24"/>
        </w:rPr>
        <w:t>, чтении, письме);</w:t>
      </w:r>
    </w:p>
    <w:p w:rsidR="00753275" w:rsidRPr="00EF2817" w:rsidRDefault="00753275" w:rsidP="00EF2817">
      <w:pPr>
        <w:pStyle w:val="a5"/>
        <w:numPr>
          <w:ilvl w:val="1"/>
          <w:numId w:val="39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языковая компетенция</w:t>
      </w:r>
      <w:r w:rsidRPr="00EF2817">
        <w:rPr>
          <w:rFonts w:ascii="Times New Roman" w:hAnsi="Times New Roman" w:cs="Times New Roman"/>
          <w:sz w:val="24"/>
        </w:rPr>
        <w:t xml:space="preserve"> – овладение новыми языковыми средствами (фонетическими, орфографическими, лексическими, грамматическими); освоение знаний о языковых явлениях английского языка, разных способах выражения мысли в родном и изучаемом языке;</w:t>
      </w:r>
    </w:p>
    <w:p w:rsidR="00753275" w:rsidRPr="00EF2817" w:rsidRDefault="00753275" w:rsidP="00EF2817">
      <w:pPr>
        <w:pStyle w:val="a5"/>
        <w:numPr>
          <w:ilvl w:val="1"/>
          <w:numId w:val="39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социокультурная компетенция</w:t>
      </w:r>
      <w:r w:rsidRPr="00EF2817">
        <w:rPr>
          <w:rFonts w:ascii="Times New Roman" w:hAnsi="Times New Roman" w:cs="Times New Roman"/>
          <w:sz w:val="24"/>
        </w:rPr>
        <w:t xml:space="preserve"> – приобщение учащихся к культуре, традициям и реалиям страны изучаемого языка; формирование умения представлять свою страну, ее культуру в условиях иноязычного межкультурного общения;</w:t>
      </w:r>
    </w:p>
    <w:p w:rsidR="00753275" w:rsidRPr="00EF2817" w:rsidRDefault="00753275" w:rsidP="00EF2817">
      <w:pPr>
        <w:pStyle w:val="a5"/>
        <w:numPr>
          <w:ilvl w:val="1"/>
          <w:numId w:val="39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компенсаторная компетенция</w:t>
      </w:r>
      <w:r w:rsidRPr="00EF2817">
        <w:rPr>
          <w:rFonts w:ascii="Times New Roman" w:hAnsi="Times New Roman" w:cs="Times New Roman"/>
          <w:sz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EF2817">
        <w:rPr>
          <w:rFonts w:ascii="Times New Roman" w:hAnsi="Times New Roman" w:cs="Times New Roman"/>
          <w:sz w:val="24"/>
        </w:rPr>
        <w:t>дств пр</w:t>
      </w:r>
      <w:proofErr w:type="gramEnd"/>
      <w:r w:rsidRPr="00EF2817">
        <w:rPr>
          <w:rFonts w:ascii="Times New Roman" w:hAnsi="Times New Roman" w:cs="Times New Roman"/>
          <w:sz w:val="24"/>
        </w:rPr>
        <w:t>и получении и передаче информации;</w:t>
      </w:r>
    </w:p>
    <w:p w:rsidR="00753275" w:rsidRPr="00EF2817" w:rsidRDefault="00753275" w:rsidP="00EF2817">
      <w:pPr>
        <w:pStyle w:val="a5"/>
        <w:numPr>
          <w:ilvl w:val="1"/>
          <w:numId w:val="39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учебно-</w:t>
      </w:r>
      <w:proofErr w:type="spellStart"/>
      <w:r w:rsidRPr="00EF2817">
        <w:rPr>
          <w:rFonts w:ascii="Times New Roman" w:hAnsi="Times New Roman" w:cs="Times New Roman"/>
          <w:b/>
          <w:sz w:val="24"/>
        </w:rPr>
        <w:t>познавательнная</w:t>
      </w:r>
      <w:proofErr w:type="spellEnd"/>
      <w:r w:rsidRPr="00EF2817">
        <w:rPr>
          <w:rFonts w:ascii="Times New Roman" w:hAnsi="Times New Roman" w:cs="Times New Roman"/>
          <w:b/>
          <w:sz w:val="24"/>
        </w:rPr>
        <w:t xml:space="preserve"> компетенция </w:t>
      </w:r>
      <w:r w:rsidRPr="00EF2817">
        <w:rPr>
          <w:rFonts w:ascii="Times New Roman" w:hAnsi="Times New Roman" w:cs="Times New Roman"/>
          <w:sz w:val="24"/>
        </w:rPr>
        <w:t>– дальнейшее развитие общих и специальных учебных умений; ознакомление учащихся со способами и приемами самостоятельного изучения языков и культур.</w:t>
      </w:r>
    </w:p>
    <w:p w:rsidR="00753275" w:rsidRPr="00EF2817" w:rsidRDefault="00753275" w:rsidP="00EF2817">
      <w:pPr>
        <w:pStyle w:val="a5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</w:rPr>
      </w:pPr>
      <w:r w:rsidRPr="00EF2817">
        <w:rPr>
          <w:rFonts w:ascii="Times New Roman" w:hAnsi="Times New Roman" w:cs="Times New Roman"/>
          <w:sz w:val="24"/>
        </w:rPr>
        <w:t xml:space="preserve">Развитие и воспитание у школьников понимания важности изучения иностранного языка в современном мире, потребности пользоваться им как средством общения, познания, самореализации и социальной адаптации; воспитание гражданских качеств, патриота; </w:t>
      </w:r>
      <w:r w:rsidRPr="00EF2817">
        <w:rPr>
          <w:rFonts w:ascii="Times New Roman" w:hAnsi="Times New Roman" w:cs="Times New Roman"/>
          <w:sz w:val="24"/>
        </w:rPr>
        <w:lastRenderedPageBreak/>
        <w:t>развитие национального самосознания, стремления к взаимопониманию между людьми и толерантного отношения к проявлениям иной культуры.</w:t>
      </w:r>
    </w:p>
    <w:p w:rsidR="00753275" w:rsidRPr="00EF2817" w:rsidRDefault="00753275" w:rsidP="00EF2817">
      <w:pPr>
        <w:pStyle w:val="a5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EF2817">
        <w:rPr>
          <w:rFonts w:ascii="Times New Roman" w:hAnsi="Times New Roman" w:cs="Times New Roman"/>
          <w:b/>
          <w:sz w:val="24"/>
        </w:rPr>
        <w:t>Задачи:</w:t>
      </w:r>
    </w:p>
    <w:p w:rsidR="00753275" w:rsidRPr="00EF2817" w:rsidRDefault="00EF2817" w:rsidP="00EF2817">
      <w:pPr>
        <w:shd w:val="clear" w:color="auto" w:fill="FFFFFF"/>
        <w:autoSpaceDE w:val="0"/>
        <w:jc w:val="both"/>
        <w:rPr>
          <w:color w:val="000000"/>
        </w:rPr>
      </w:pPr>
      <w:proofErr w:type="gramStart"/>
      <w:r w:rsidRPr="00EF2817">
        <w:rPr>
          <w:color w:val="000000"/>
        </w:rPr>
        <w:t xml:space="preserve">• </w:t>
      </w:r>
      <w:r w:rsidR="00753275" w:rsidRPr="00EF2817">
        <w:rPr>
          <w:color w:val="000000"/>
        </w:rPr>
        <w:t>Развивать умение у учащихся подготовить связное выска</w:t>
      </w:r>
      <w:r w:rsidR="00753275" w:rsidRPr="00EF2817">
        <w:rPr>
          <w:color w:val="000000"/>
        </w:rPr>
        <w:softHyphen/>
        <w:t>зывание по теме; умение передать про</w:t>
      </w:r>
      <w:r w:rsidR="00753275" w:rsidRPr="00EF2817">
        <w:rPr>
          <w:color w:val="000000"/>
        </w:rPr>
        <w:softHyphen/>
        <w:t>читанное с опорой на текст; умение кратко передать основную мысль про</w:t>
      </w:r>
      <w:r w:rsidR="00753275" w:rsidRPr="00EF2817">
        <w:rPr>
          <w:color w:val="000000"/>
        </w:rPr>
        <w:softHyphen/>
        <w:t>читанного (услышанного) с опорой на текст; умение выразить свое отношение к прочитанному, используя речевые кли</w:t>
      </w:r>
      <w:r w:rsidR="00753275" w:rsidRPr="00EF2817">
        <w:rPr>
          <w:color w:val="000000"/>
        </w:rPr>
        <w:softHyphen/>
        <w:t>ше.</w:t>
      </w:r>
      <w:proofErr w:type="gramEnd"/>
    </w:p>
    <w:p w:rsidR="00753275" w:rsidRPr="00EF2817" w:rsidRDefault="00EF2817" w:rsidP="00EF2817">
      <w:pPr>
        <w:shd w:val="clear" w:color="auto" w:fill="FFFFFF"/>
        <w:autoSpaceDE w:val="0"/>
        <w:jc w:val="both"/>
        <w:rPr>
          <w:color w:val="000000"/>
        </w:rPr>
      </w:pPr>
      <w:r w:rsidRPr="00EF2817">
        <w:rPr>
          <w:color w:val="000000"/>
        </w:rPr>
        <w:t xml:space="preserve">• </w:t>
      </w:r>
      <w:r w:rsidR="00753275" w:rsidRPr="00EF2817">
        <w:rPr>
          <w:color w:val="000000"/>
        </w:rPr>
        <w:t>Развивать умение у учащихся умение владеть определенной скоростью чтения с понимани</w:t>
      </w:r>
      <w:r w:rsidR="00753275" w:rsidRPr="00EF2817">
        <w:rPr>
          <w:color w:val="000000"/>
        </w:rPr>
        <w:softHyphen/>
        <w:t>ем прочитанного  овладение сред</w:t>
      </w:r>
      <w:r w:rsidR="00753275" w:rsidRPr="00EF2817">
        <w:rPr>
          <w:color w:val="000000"/>
        </w:rPr>
        <w:softHyphen/>
        <w:t xml:space="preserve">ствами выразительного чтения (интонацией, </w:t>
      </w:r>
      <w:proofErr w:type="spellStart"/>
      <w:r w:rsidR="00753275" w:rsidRPr="00EF2817">
        <w:rPr>
          <w:color w:val="000000"/>
        </w:rPr>
        <w:t>паузированием</w:t>
      </w:r>
      <w:proofErr w:type="spellEnd"/>
      <w:r w:rsidR="00753275" w:rsidRPr="00EF2817">
        <w:rPr>
          <w:color w:val="000000"/>
        </w:rPr>
        <w:t>, иноязычным и логическим ударением).</w:t>
      </w:r>
    </w:p>
    <w:p w:rsidR="00753275" w:rsidRPr="00EF2817" w:rsidRDefault="00EF2817" w:rsidP="00EF2817">
      <w:pPr>
        <w:shd w:val="clear" w:color="auto" w:fill="FFFFFF"/>
        <w:autoSpaceDE w:val="0"/>
        <w:jc w:val="both"/>
        <w:rPr>
          <w:color w:val="000000"/>
        </w:rPr>
      </w:pPr>
      <w:r w:rsidRPr="00EF2817">
        <w:rPr>
          <w:color w:val="000000"/>
        </w:rPr>
        <w:t xml:space="preserve">• </w:t>
      </w:r>
      <w:r w:rsidR="00753275" w:rsidRPr="00EF2817">
        <w:rPr>
          <w:color w:val="000000"/>
        </w:rPr>
        <w:t>Развивать умение у учащихся воспринимать на слух и понимать тексты с разной глубиной и точностью проникновения в их содержание (с пол</w:t>
      </w:r>
      <w:r w:rsidR="00753275" w:rsidRPr="00EF2817">
        <w:rPr>
          <w:color w:val="000000"/>
        </w:rPr>
        <w:softHyphen/>
        <w:t>ным пониманием и с пониманием ос</w:t>
      </w:r>
      <w:r w:rsidR="00753275" w:rsidRPr="00EF2817">
        <w:rPr>
          <w:color w:val="000000"/>
        </w:rPr>
        <w:softHyphen/>
        <w:t>новного содержания).</w:t>
      </w:r>
    </w:p>
    <w:p w:rsidR="00753275" w:rsidRPr="00EF2817" w:rsidRDefault="00EF2817" w:rsidP="00EF2817">
      <w:pPr>
        <w:jc w:val="both"/>
        <w:rPr>
          <w:color w:val="000000"/>
        </w:rPr>
      </w:pPr>
      <w:r w:rsidRPr="00EF2817">
        <w:rPr>
          <w:color w:val="000000"/>
        </w:rPr>
        <w:t xml:space="preserve">• </w:t>
      </w:r>
      <w:r w:rsidR="00753275" w:rsidRPr="00EF2817">
        <w:rPr>
          <w:color w:val="000000"/>
        </w:rPr>
        <w:t>Развивать коммуникативные умения письма: умение пись</w:t>
      </w:r>
      <w:r w:rsidR="00753275" w:rsidRPr="00EF2817">
        <w:rPr>
          <w:color w:val="000000"/>
        </w:rPr>
        <w:softHyphen/>
        <w:t>менно оформить и передать элементар</w:t>
      </w:r>
      <w:r w:rsidR="00753275" w:rsidRPr="00EF2817">
        <w:rPr>
          <w:color w:val="000000"/>
        </w:rPr>
        <w:softHyphen/>
        <w:t xml:space="preserve">ную информацию </w:t>
      </w:r>
    </w:p>
    <w:p w:rsidR="00753275" w:rsidRPr="00EF2817" w:rsidRDefault="00EF2817" w:rsidP="00EF2817">
      <w:pPr>
        <w:jc w:val="both"/>
      </w:pPr>
      <w:r w:rsidRPr="00EF2817">
        <w:t xml:space="preserve">• </w:t>
      </w:r>
      <w:r w:rsidR="00753275" w:rsidRPr="00EF2817">
        <w:t>Воспитывать уважительное отношения к другой культуре, более глубокое осознание своей культуры через контекст культуры англоязычных стран.</w:t>
      </w:r>
    </w:p>
    <w:p w:rsidR="00805A9E" w:rsidRDefault="00805A9E" w:rsidP="00805A9E">
      <w:pPr>
        <w:ind w:left="360"/>
        <w:jc w:val="both"/>
        <w:rPr>
          <w:color w:val="000000" w:themeColor="text1"/>
        </w:rPr>
      </w:pPr>
      <w:r w:rsidRPr="005E32FA">
        <w:rPr>
          <w:color w:val="000000" w:themeColor="text1"/>
        </w:rPr>
        <w:t xml:space="preserve">Учебный план отводит </w:t>
      </w:r>
      <w:r>
        <w:rPr>
          <w:color w:val="000000" w:themeColor="text1"/>
        </w:rPr>
        <w:t>102 часа</w:t>
      </w:r>
      <w:r w:rsidRPr="005E32FA">
        <w:rPr>
          <w:color w:val="000000" w:themeColor="text1"/>
        </w:rPr>
        <w:t xml:space="preserve"> для обязательного изучения английского языка </w:t>
      </w:r>
      <w:r>
        <w:rPr>
          <w:color w:val="000000" w:themeColor="text1"/>
        </w:rPr>
        <w:t xml:space="preserve">в 10 классе (3 </w:t>
      </w:r>
      <w:proofErr w:type="gramStart"/>
      <w:r>
        <w:rPr>
          <w:color w:val="000000" w:themeColor="text1"/>
        </w:rPr>
        <w:t>учебных</w:t>
      </w:r>
      <w:proofErr w:type="gramEnd"/>
      <w:r>
        <w:rPr>
          <w:color w:val="000000" w:themeColor="text1"/>
        </w:rPr>
        <w:t xml:space="preserve"> часа в неделю, 34 учебных</w:t>
      </w:r>
      <w:r w:rsidRPr="005E32FA">
        <w:rPr>
          <w:color w:val="000000" w:themeColor="text1"/>
        </w:rPr>
        <w:t xml:space="preserve"> недели</w:t>
      </w:r>
      <w:r>
        <w:rPr>
          <w:color w:val="000000" w:themeColor="text1"/>
        </w:rPr>
        <w:t>)</w:t>
      </w:r>
      <w:r w:rsidRPr="005E32FA">
        <w:rPr>
          <w:color w:val="000000" w:themeColor="text1"/>
        </w:rPr>
        <w:t xml:space="preserve">. </w:t>
      </w:r>
    </w:p>
    <w:p w:rsidR="00805A9E" w:rsidRDefault="00805A9E" w:rsidP="00805A9E">
      <w:pPr>
        <w:ind w:firstLine="360"/>
        <w:jc w:val="both"/>
        <w:rPr>
          <w:color w:val="000000" w:themeColor="text1"/>
        </w:rPr>
      </w:pPr>
      <w:r>
        <w:rPr>
          <w:color w:val="000000" w:themeColor="text1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753275" w:rsidRPr="00EF2817" w:rsidRDefault="00753275" w:rsidP="00EF2817">
      <w:pPr>
        <w:jc w:val="both"/>
        <w:rPr>
          <w:b/>
        </w:rPr>
      </w:pPr>
    </w:p>
    <w:p w:rsidR="00753275" w:rsidRPr="00EF2817" w:rsidRDefault="00753275" w:rsidP="00EF2817">
      <w:pPr>
        <w:jc w:val="center"/>
        <w:rPr>
          <w:rStyle w:val="dash041e005f0431005f044b005f0447005f043d005f044b005f0439005f005fchar1char1"/>
          <w:b/>
        </w:rPr>
      </w:pPr>
      <w:r w:rsidRPr="00EF2817">
        <w:rPr>
          <w:b/>
        </w:rPr>
        <w:t>П</w:t>
      </w:r>
      <w:r w:rsidRPr="00EF2817">
        <w:rPr>
          <w:rStyle w:val="dash041e005f0431005f044b005f0447005f043d005f044b005f0439005f005fchar1char1"/>
          <w:b/>
        </w:rPr>
        <w:t>ланируемые результаты освоения учебного предмета</w:t>
      </w:r>
    </w:p>
    <w:p w:rsidR="00753275" w:rsidRPr="00EF2817" w:rsidRDefault="00753275" w:rsidP="00EF2817">
      <w:pPr>
        <w:ind w:firstLine="708"/>
        <w:contextualSpacing/>
        <w:jc w:val="both"/>
      </w:pPr>
      <w:r w:rsidRPr="00EF2817">
        <w:t xml:space="preserve">Цели и образовательные результаты курса представлены на нескольких уровнях – личностном, </w:t>
      </w:r>
      <w:proofErr w:type="spellStart"/>
      <w:r w:rsidRPr="00EF2817">
        <w:t>метапредметном</w:t>
      </w:r>
      <w:proofErr w:type="spellEnd"/>
      <w:r w:rsidRPr="00EF2817">
        <w:t xml:space="preserve"> и предметном.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EF2817">
        <w:rPr>
          <w:b/>
        </w:rPr>
        <w:t>Личностные результаты: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Осознание российской гражданской идентичности в поликультурном социуме, уважение к своему народу, языку, культуре своей страны;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готовность к выражению гражданской позиции ответственного члена российского общества, осознающего национальные и общечеловеческие гуманистические ценности, в том числе средствами английского языка;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</w:t>
      </w:r>
      <w:proofErr w:type="spellStart"/>
      <w:r w:rsidRPr="00EF2817">
        <w:t>сформированность</w:t>
      </w:r>
      <w:proofErr w:type="spellEnd"/>
      <w:r w:rsidRPr="00EF2817">
        <w:t xml:space="preserve"> мировоззрения, соответствующего современному уровню развития науки и общественной практики, основанного на диалоге культур, толерантное сознание и поведение в поликультурном мире, осознание своего места в поликультурном мире и роли иностранного языка в создании готовности и формировании способности вести диалог с другими людьми для достижения взаимопонимания и сотрудничества;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готовность и способность к образованию, в том числе самообразованию; готовность и способность к самостоятельной, творческой и ответственной деятельности, в том числе средствами английского языка; осознание роли образования в успешной профессиональной и общественной деятельности;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эстетическое отношение к миру через осознание эстетической функции языка, в том числе английского;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EF2817">
        <w:t xml:space="preserve"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проблем, в том числе с использованием английского языка; </w:t>
      </w:r>
      <w:proofErr w:type="gramEnd"/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принятие и реализация ценностей здорового и безопасного образа жизни, потребности в физическом самосовершенствовании и ответственном отношении к физическому и психологическому здоровью;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понимание влияния социально-экономических процессов на состояние природной и социальной среды; приобретение опыта эколого-направленной деятельности, в том числе средствами английского языка.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proofErr w:type="spellStart"/>
      <w:r w:rsidRPr="00EF2817">
        <w:rPr>
          <w:b/>
        </w:rPr>
        <w:lastRenderedPageBreak/>
        <w:t>Метапредметные</w:t>
      </w:r>
      <w:proofErr w:type="spellEnd"/>
      <w:r w:rsidRPr="00EF2817">
        <w:rPr>
          <w:b/>
        </w:rPr>
        <w:t xml:space="preserve"> результаты: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>Коммуникативные: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 • владение языковыми средствами английского языка — умение ясно излагать свою точку зрения, используя адекватные языковые средства;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>• 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 • готовность использовать средства информационных и коммуникационных технологий в решении различных задач с соблюдением существующих требований.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 xml:space="preserve">Познавательные: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применению различных методов познания;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EF2817">
        <w:rPr>
          <w:i/>
        </w:rPr>
        <w:t xml:space="preserve">Регулятивные: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самостоятельно определять цели деятельности и составлять планы деятельности;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</w:pPr>
      <w:r w:rsidRPr="00EF2817">
        <w:t xml:space="preserve">• 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языка. 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27"/>
          <w:b/>
          <w:color w:val="000000"/>
        </w:rPr>
      </w:pPr>
      <w:r w:rsidRPr="00EF2817">
        <w:rPr>
          <w:b/>
        </w:rPr>
        <w:t>Предметные результаты:</w:t>
      </w:r>
    </w:p>
    <w:p w:rsidR="00753275" w:rsidRPr="00EF2817" w:rsidRDefault="00753275" w:rsidP="00EF2817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В результате изучения учебного предмета «Иностранный язык» (английский) на уровне среднего общего образования</w:t>
      </w:r>
      <w:r w:rsidRPr="00EF2817">
        <w:rPr>
          <w:rStyle w:val="apple-converted-space"/>
          <w:color w:val="000000"/>
        </w:rPr>
        <w:t> </w:t>
      </w:r>
      <w:r w:rsidRPr="00EF2817">
        <w:rPr>
          <w:rStyle w:val="c41"/>
          <w:b/>
          <w:bCs/>
          <w:color w:val="000000"/>
        </w:rPr>
        <w:t>выпускник</w:t>
      </w:r>
      <w:r w:rsidRPr="00EF2817">
        <w:rPr>
          <w:rStyle w:val="apple-converted-space"/>
          <w:b/>
          <w:bCs/>
          <w:color w:val="000000"/>
        </w:rPr>
        <w:t> </w:t>
      </w:r>
      <w:r w:rsidRPr="00EF2817">
        <w:rPr>
          <w:rStyle w:val="c34"/>
          <w:b/>
          <w:bCs/>
          <w:color w:val="000000"/>
          <w:u w:val="single"/>
        </w:rPr>
        <w:t>на базовом уровне</w:t>
      </w:r>
      <w:r w:rsidRPr="00EF2817">
        <w:rPr>
          <w:rStyle w:val="c41"/>
          <w:b/>
          <w:bCs/>
          <w:color w:val="000000"/>
        </w:rPr>
        <w:t> научится: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Коммуникативные умения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Говорение, диалогическая речь</w:t>
      </w:r>
    </w:p>
    <w:p w:rsidR="00753275" w:rsidRPr="00EF2817" w:rsidRDefault="00753275" w:rsidP="00EF2817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Вести диалог/</w:t>
      </w:r>
      <w:proofErr w:type="spellStart"/>
      <w:r w:rsidRPr="00EF2817">
        <w:rPr>
          <w:rStyle w:val="c8"/>
          <w:color w:val="000000"/>
        </w:rPr>
        <w:t>полилог</w:t>
      </w:r>
      <w:proofErr w:type="spellEnd"/>
      <w:r w:rsidRPr="00EF2817">
        <w:rPr>
          <w:rStyle w:val="c8"/>
          <w:color w:val="000000"/>
        </w:rPr>
        <w:t xml:space="preserve"> в ситуациях неофициального общения в рамках изученной тематики;</w:t>
      </w:r>
    </w:p>
    <w:p w:rsidR="00753275" w:rsidRPr="00EF2817" w:rsidRDefault="00753275" w:rsidP="00EF2817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753275" w:rsidRPr="00EF2817" w:rsidRDefault="00753275" w:rsidP="00EF2817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выражать и аргументировать личную точку зрения;</w:t>
      </w:r>
    </w:p>
    <w:p w:rsidR="00753275" w:rsidRPr="00EF2817" w:rsidRDefault="00753275" w:rsidP="00EF2817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запрашивать информацию и обмениваться информацией в пределах изученной тематики;</w:t>
      </w:r>
    </w:p>
    <w:p w:rsidR="00753275" w:rsidRPr="00EF2817" w:rsidRDefault="00753275" w:rsidP="00EF2817">
      <w:pPr>
        <w:numPr>
          <w:ilvl w:val="0"/>
          <w:numId w:val="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обращаться за разъяснениями, уточняя интересующую информацию.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r w:rsidRPr="00EF2817">
        <w:rPr>
          <w:rStyle w:val="c27"/>
          <w:color w:val="000000"/>
        </w:rPr>
        <w:tab/>
      </w:r>
      <w:r w:rsidRPr="00EF2817">
        <w:rPr>
          <w:rStyle w:val="c41"/>
          <w:b/>
          <w:bCs/>
          <w:color w:val="000000"/>
        </w:rPr>
        <w:t>Говорение, монологическая речь</w:t>
      </w:r>
    </w:p>
    <w:p w:rsidR="00753275" w:rsidRPr="00EF2817" w:rsidRDefault="00753275" w:rsidP="00EF2817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753275" w:rsidRPr="00EF2817" w:rsidRDefault="00753275" w:rsidP="00EF2817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передавать основное содержание </w:t>
      </w:r>
      <w:proofErr w:type="gramStart"/>
      <w:r w:rsidRPr="00EF2817">
        <w:rPr>
          <w:rStyle w:val="c8"/>
          <w:color w:val="000000"/>
        </w:rPr>
        <w:t>прочитанного</w:t>
      </w:r>
      <w:proofErr w:type="gramEnd"/>
      <w:r w:rsidRPr="00EF2817">
        <w:rPr>
          <w:rStyle w:val="c8"/>
          <w:color w:val="000000"/>
        </w:rPr>
        <w:t>/</w:t>
      </w:r>
      <w:r w:rsidRPr="00EF2817">
        <w:rPr>
          <w:color w:val="000000"/>
        </w:rPr>
        <w:br/>
      </w:r>
      <w:r w:rsidRPr="00EF2817">
        <w:rPr>
          <w:rStyle w:val="c8"/>
          <w:color w:val="000000"/>
        </w:rPr>
        <w:t>увиденного/услышанного;</w:t>
      </w:r>
    </w:p>
    <w:p w:rsidR="00753275" w:rsidRPr="00EF2817" w:rsidRDefault="00753275" w:rsidP="00EF2817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давать краткие описания и/или комментарии с опорой на нелинейный текст (таблицы, графики);</w:t>
      </w:r>
    </w:p>
    <w:p w:rsidR="00753275" w:rsidRPr="00EF2817" w:rsidRDefault="00753275" w:rsidP="00EF2817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строить высказывание на основе изображения с опорой или без опоры на ключевые слова/план/вопросы.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proofErr w:type="spellStart"/>
      <w:r w:rsidRPr="00EF2817">
        <w:rPr>
          <w:rStyle w:val="c41"/>
          <w:b/>
          <w:bCs/>
          <w:color w:val="000000"/>
        </w:rPr>
        <w:t>Аудирование</w:t>
      </w:r>
      <w:proofErr w:type="spellEnd"/>
    </w:p>
    <w:p w:rsidR="00753275" w:rsidRPr="00EF2817" w:rsidRDefault="00753275" w:rsidP="00EF2817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lastRenderedPageBreak/>
        <w:t xml:space="preserve">Понимать основное содержание несложных аутентичных </w:t>
      </w:r>
      <w:proofErr w:type="spellStart"/>
      <w:r w:rsidRPr="00EF2817">
        <w:rPr>
          <w:rStyle w:val="c8"/>
          <w:color w:val="000000"/>
        </w:rPr>
        <w:t>аудиотекстов</w:t>
      </w:r>
      <w:proofErr w:type="spellEnd"/>
      <w:r w:rsidRPr="00EF2817">
        <w:rPr>
          <w:rStyle w:val="c8"/>
          <w:color w:val="000000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753275" w:rsidRPr="00EF2817" w:rsidRDefault="00753275" w:rsidP="00EF2817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выборочное понимание запрашиваемой информации из несложных аутентичных </w:t>
      </w:r>
      <w:proofErr w:type="spellStart"/>
      <w:r w:rsidRPr="00EF2817">
        <w:rPr>
          <w:rStyle w:val="c8"/>
          <w:color w:val="000000"/>
        </w:rPr>
        <w:t>аудиотекстов</w:t>
      </w:r>
      <w:proofErr w:type="spellEnd"/>
      <w:r w:rsidRPr="00EF2817">
        <w:rPr>
          <w:rStyle w:val="c8"/>
          <w:color w:val="000000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Чтение</w:t>
      </w:r>
    </w:p>
    <w:p w:rsidR="00753275" w:rsidRPr="00EF2817" w:rsidRDefault="00753275" w:rsidP="00EF2817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753275" w:rsidRPr="00EF2817" w:rsidRDefault="00753275" w:rsidP="00EF2817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EF2817">
        <w:rPr>
          <w:rStyle w:val="c8"/>
          <w:color w:val="000000"/>
        </w:rPr>
        <w:t>второстепенной</w:t>
      </w:r>
      <w:proofErr w:type="gramEnd"/>
      <w:r w:rsidRPr="00EF2817">
        <w:rPr>
          <w:rStyle w:val="c8"/>
          <w:color w:val="000000"/>
        </w:rPr>
        <w:t>, выявлять наиболее значимые факты.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7"/>
          <w:color w:val="000000"/>
        </w:rPr>
        <w:t> </w:t>
      </w:r>
      <w:r w:rsidRPr="00EF2817">
        <w:rPr>
          <w:rStyle w:val="c41"/>
          <w:b/>
          <w:bCs/>
          <w:color w:val="000000"/>
        </w:rPr>
        <w:t>Письмо</w:t>
      </w:r>
    </w:p>
    <w:p w:rsidR="00753275" w:rsidRPr="00EF2817" w:rsidRDefault="00753275" w:rsidP="00EF2817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Писать несложные связные тексты по изученной тематике;</w:t>
      </w:r>
    </w:p>
    <w:p w:rsidR="00753275" w:rsidRPr="00EF2817" w:rsidRDefault="00753275" w:rsidP="00EF2817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753275" w:rsidRPr="00EF2817" w:rsidRDefault="00753275" w:rsidP="00EF2817">
      <w:pPr>
        <w:numPr>
          <w:ilvl w:val="0"/>
          <w:numId w:val="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2817">
        <w:rPr>
          <w:rStyle w:val="c8"/>
          <w:color w:val="000000"/>
        </w:rPr>
        <w:t> </w:t>
      </w:r>
      <w:r w:rsidRPr="00EF2817">
        <w:rPr>
          <w:rStyle w:val="c8"/>
          <w:color w:val="000000"/>
        </w:rPr>
        <w:tab/>
      </w:r>
      <w:r w:rsidRPr="00EF2817">
        <w:rPr>
          <w:rStyle w:val="c41"/>
          <w:b/>
          <w:bCs/>
          <w:color w:val="000000"/>
        </w:rPr>
        <w:t>Языковые навыки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Орфография и пунктуация</w:t>
      </w:r>
    </w:p>
    <w:p w:rsidR="00753275" w:rsidRPr="00EF2817" w:rsidRDefault="00753275" w:rsidP="00EF2817">
      <w:pPr>
        <w:numPr>
          <w:ilvl w:val="0"/>
          <w:numId w:val="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Владеть орфографическими навыками в рамках тем, включенных в раздел «Предметное содержание речи»;</w:t>
      </w:r>
    </w:p>
    <w:p w:rsidR="00753275" w:rsidRPr="00EF2817" w:rsidRDefault="00753275" w:rsidP="00EF2817">
      <w:pPr>
        <w:numPr>
          <w:ilvl w:val="0"/>
          <w:numId w:val="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расставлять в тексте знаки препинания в соответствии с нормами пунктуации.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Фонетическая сторона речи</w:t>
      </w:r>
    </w:p>
    <w:p w:rsidR="00753275" w:rsidRPr="00EF2817" w:rsidRDefault="00753275" w:rsidP="00EF2817">
      <w:pPr>
        <w:numPr>
          <w:ilvl w:val="0"/>
          <w:numId w:val="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Владеть </w:t>
      </w:r>
      <w:proofErr w:type="spellStart"/>
      <w:r w:rsidRPr="00EF2817">
        <w:rPr>
          <w:rStyle w:val="c8"/>
          <w:color w:val="000000"/>
        </w:rPr>
        <w:t>слухопроизносительными</w:t>
      </w:r>
      <w:proofErr w:type="spellEnd"/>
      <w:r w:rsidRPr="00EF2817">
        <w:rPr>
          <w:rStyle w:val="c8"/>
          <w:color w:val="000000"/>
        </w:rPr>
        <w:t xml:space="preserve"> навыками в рамках тем, включенных в раздел «Предметное содержание речи»;</w:t>
      </w:r>
    </w:p>
    <w:p w:rsidR="00753275" w:rsidRPr="00EF2817" w:rsidRDefault="00753275" w:rsidP="00EF2817">
      <w:pPr>
        <w:numPr>
          <w:ilvl w:val="0"/>
          <w:numId w:val="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владеть навыками ритмико-интонационного оформления речи в зависимости от коммуникативной ситуации.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Лексическая сторона речи</w:t>
      </w:r>
    </w:p>
    <w:p w:rsidR="00753275" w:rsidRPr="00EF2817" w:rsidRDefault="00753275" w:rsidP="00EF2817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753275" w:rsidRPr="00EF2817" w:rsidRDefault="00753275" w:rsidP="00EF2817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в речи наиболее распространенные фразовые глаголы;</w:t>
      </w:r>
    </w:p>
    <w:p w:rsidR="00753275" w:rsidRPr="00EF2817" w:rsidRDefault="00753275" w:rsidP="00EF2817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определять принадлежность слов к частям речи по аффиксам;</w:t>
      </w:r>
    </w:p>
    <w:p w:rsidR="00753275" w:rsidRPr="00EF2817" w:rsidRDefault="00753275" w:rsidP="00EF2817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753275" w:rsidRPr="00EF2817" w:rsidRDefault="00753275" w:rsidP="00EF2817">
      <w:pPr>
        <w:numPr>
          <w:ilvl w:val="0"/>
          <w:numId w:val="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EF2817">
        <w:rPr>
          <w:rStyle w:val="c8"/>
          <w:color w:val="000000"/>
        </w:rPr>
        <w:t>firstly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begin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with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however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as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for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me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finally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at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last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etc</w:t>
      </w:r>
      <w:proofErr w:type="spellEnd"/>
      <w:r w:rsidRPr="00EF2817">
        <w:rPr>
          <w:rStyle w:val="c8"/>
          <w:color w:val="000000"/>
        </w:rPr>
        <w:t>.).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Грамматическая сторона речи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EF2817">
        <w:rPr>
          <w:rStyle w:val="c8"/>
          <w:color w:val="000000"/>
        </w:rPr>
        <w:t>We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moved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 a </w:t>
      </w:r>
      <w:proofErr w:type="spellStart"/>
      <w:r w:rsidRPr="00EF2817">
        <w:rPr>
          <w:rStyle w:val="c8"/>
          <w:color w:val="000000"/>
        </w:rPr>
        <w:t>new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house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last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year</w:t>
      </w:r>
      <w:proofErr w:type="spellEnd"/>
      <w:r w:rsidRPr="00EF2817">
        <w:rPr>
          <w:rStyle w:val="c8"/>
          <w:color w:val="000000"/>
        </w:rPr>
        <w:t>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сложноподчиненные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союзами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союзными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словами</w:t>
      </w:r>
      <w:r w:rsidRPr="00EF2817">
        <w:rPr>
          <w:rStyle w:val="c8"/>
          <w:color w:val="000000"/>
          <w:lang w:val="en-US"/>
        </w:rPr>
        <w:t xml:space="preserve"> what, when, why, which, that, who, if, because, that’s why, </w:t>
      </w:r>
      <w:proofErr w:type="spellStart"/>
      <w:r w:rsidRPr="00EF2817">
        <w:rPr>
          <w:rStyle w:val="c8"/>
          <w:color w:val="000000"/>
          <w:lang w:val="en-US"/>
        </w:rPr>
        <w:t>than</w:t>
      </w:r>
      <w:proofErr w:type="spellEnd"/>
      <w:r w:rsidRPr="00EF2817">
        <w:rPr>
          <w:rStyle w:val="c8"/>
          <w:color w:val="000000"/>
          <w:lang w:val="en-US"/>
        </w:rPr>
        <w:t>, so, for, since, during, so that, unless;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употреблять в речи сложносочиненные предложения с сочинительными союзами </w:t>
      </w:r>
      <w:proofErr w:type="spellStart"/>
      <w:r w:rsidRPr="00EF2817">
        <w:rPr>
          <w:rStyle w:val="c8"/>
          <w:color w:val="000000"/>
        </w:rPr>
        <w:t>and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but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or</w:t>
      </w:r>
      <w:proofErr w:type="spellEnd"/>
      <w:r w:rsidRPr="00EF2817">
        <w:rPr>
          <w:rStyle w:val="c8"/>
          <w:color w:val="000000"/>
        </w:rPr>
        <w:t>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lastRenderedPageBreak/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условные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реального</w:t>
      </w:r>
      <w:r w:rsidRPr="00EF2817">
        <w:rPr>
          <w:rStyle w:val="c8"/>
          <w:color w:val="000000"/>
          <w:lang w:val="en-US"/>
        </w:rPr>
        <w:t xml:space="preserve"> (Conditional I – If I see Jim, I’ll invite him to our school party)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нереального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характера</w:t>
      </w:r>
      <w:r w:rsidRPr="00EF2817">
        <w:rPr>
          <w:rStyle w:val="c8"/>
          <w:color w:val="000000"/>
          <w:lang w:val="en-US"/>
        </w:rPr>
        <w:t xml:space="preserve"> (Conditional II – If I were you, I would start learning French);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употреблять в речи предложения с конструкцией I </w:t>
      </w:r>
      <w:proofErr w:type="spellStart"/>
      <w:r w:rsidRPr="00EF2817">
        <w:rPr>
          <w:rStyle w:val="c8"/>
          <w:color w:val="000000"/>
        </w:rPr>
        <w:t>wish</w:t>
      </w:r>
      <w:proofErr w:type="spellEnd"/>
      <w:r w:rsidRPr="00EF2817">
        <w:rPr>
          <w:rStyle w:val="c8"/>
          <w:color w:val="000000"/>
        </w:rPr>
        <w:t xml:space="preserve"> (I </w:t>
      </w:r>
      <w:proofErr w:type="spellStart"/>
      <w:r w:rsidRPr="00EF2817">
        <w:rPr>
          <w:rStyle w:val="c8"/>
          <w:color w:val="000000"/>
        </w:rPr>
        <w:t>wish</w:t>
      </w:r>
      <w:proofErr w:type="spellEnd"/>
      <w:r w:rsidRPr="00EF2817">
        <w:rPr>
          <w:rStyle w:val="c8"/>
          <w:color w:val="000000"/>
        </w:rPr>
        <w:t xml:space="preserve"> I </w:t>
      </w:r>
      <w:proofErr w:type="spellStart"/>
      <w:r w:rsidRPr="00EF2817">
        <w:rPr>
          <w:rStyle w:val="c8"/>
          <w:color w:val="000000"/>
        </w:rPr>
        <w:t>had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my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own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room</w:t>
      </w:r>
      <w:proofErr w:type="spellEnd"/>
      <w:r w:rsidRPr="00EF2817">
        <w:rPr>
          <w:rStyle w:val="c8"/>
          <w:color w:val="000000"/>
        </w:rPr>
        <w:t>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предложения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конструкцией</w:t>
      </w:r>
      <w:r w:rsidRPr="00EF2817">
        <w:rPr>
          <w:rStyle w:val="c8"/>
          <w:color w:val="000000"/>
          <w:lang w:val="en-US"/>
        </w:rPr>
        <w:t xml:space="preserve"> so/such (I was so busy that I forgot to phone my parents);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герундием</w:t>
      </w:r>
      <w:r w:rsidRPr="00EF2817">
        <w:rPr>
          <w:rStyle w:val="c8"/>
          <w:color w:val="000000"/>
          <w:lang w:val="en-US"/>
        </w:rPr>
        <w:t>: to love / hate doing something; stop talking;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употреблять в речи конструкции с инфинитивом: </w:t>
      </w:r>
      <w:proofErr w:type="spellStart"/>
      <w:r w:rsidRPr="00EF2817">
        <w:rPr>
          <w:rStyle w:val="c8"/>
          <w:color w:val="000000"/>
        </w:rPr>
        <w:t>want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do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learn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speak</w:t>
      </w:r>
      <w:proofErr w:type="spellEnd"/>
      <w:r w:rsidRPr="00EF2817">
        <w:rPr>
          <w:rStyle w:val="c8"/>
          <w:color w:val="000000"/>
        </w:rPr>
        <w:t>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инфинитив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цели</w:t>
      </w:r>
      <w:r w:rsidRPr="00EF2817">
        <w:rPr>
          <w:rStyle w:val="c8"/>
          <w:color w:val="000000"/>
          <w:lang w:val="en-US"/>
        </w:rPr>
        <w:t xml:space="preserve"> (I called to cancel our lesson);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конструкцию</w:t>
      </w:r>
      <w:r w:rsidRPr="00EF2817">
        <w:rPr>
          <w:rStyle w:val="c8"/>
          <w:color w:val="000000"/>
          <w:lang w:val="en-US"/>
        </w:rPr>
        <w:t xml:space="preserve"> it takes me … to do something;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использовать косвенную речь;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использовать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глаголы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наиболее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употребляемых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временных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формах</w:t>
      </w:r>
      <w:r w:rsidRPr="00EF2817">
        <w:rPr>
          <w:rStyle w:val="c8"/>
          <w:color w:val="000000"/>
          <w:lang w:val="en-US"/>
        </w:rPr>
        <w:t>: Present Simple, Present Continuous, Future Simple, Past Simple, Past Continuous, Present Perfect, Present Perfect Continuous, Past Perfect;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страдательный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залог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формах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наиболее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используемых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времен</w:t>
      </w:r>
      <w:r w:rsidRPr="00EF2817">
        <w:rPr>
          <w:rStyle w:val="c8"/>
          <w:color w:val="000000"/>
          <w:lang w:val="en-US"/>
        </w:rPr>
        <w:t>: Present Simple, Present Continuous, Past Simple, Present Perfect;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be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going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to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Present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Continuous</w:t>
      </w:r>
      <w:proofErr w:type="spellEnd"/>
      <w:r w:rsidRPr="00EF2817">
        <w:rPr>
          <w:rStyle w:val="c8"/>
          <w:color w:val="000000"/>
        </w:rPr>
        <w:t xml:space="preserve">; </w:t>
      </w:r>
      <w:proofErr w:type="spellStart"/>
      <w:r w:rsidRPr="00EF2817">
        <w:rPr>
          <w:rStyle w:val="c8"/>
          <w:color w:val="000000"/>
        </w:rPr>
        <w:t>Present</w:t>
      </w:r>
      <w:proofErr w:type="spellEnd"/>
      <w:r w:rsidRPr="00EF2817">
        <w:rPr>
          <w:rStyle w:val="c8"/>
          <w:color w:val="000000"/>
        </w:rPr>
        <w:t xml:space="preserve"> </w:t>
      </w:r>
      <w:proofErr w:type="spellStart"/>
      <w:r w:rsidRPr="00EF2817">
        <w:rPr>
          <w:rStyle w:val="c8"/>
          <w:color w:val="000000"/>
        </w:rPr>
        <w:t>Simple</w:t>
      </w:r>
      <w:proofErr w:type="spellEnd"/>
      <w:r w:rsidRPr="00EF2817">
        <w:rPr>
          <w:rStyle w:val="c8"/>
          <w:color w:val="000000"/>
        </w:rPr>
        <w:t>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8"/>
          <w:color w:val="000000"/>
        </w:rPr>
        <w:t>употреблять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в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речи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модальные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глаголы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их</w:t>
      </w:r>
      <w:r w:rsidRPr="00EF2817">
        <w:rPr>
          <w:rStyle w:val="c8"/>
          <w:color w:val="000000"/>
          <w:lang w:val="en-US"/>
        </w:rPr>
        <w:t xml:space="preserve"> </w:t>
      </w:r>
      <w:r w:rsidRPr="00EF2817">
        <w:rPr>
          <w:rStyle w:val="c8"/>
          <w:color w:val="000000"/>
        </w:rPr>
        <w:t>эквиваленты</w:t>
      </w:r>
      <w:r w:rsidRPr="00EF2817">
        <w:rPr>
          <w:rStyle w:val="c8"/>
          <w:color w:val="000000"/>
          <w:lang w:val="en-US"/>
        </w:rPr>
        <w:t xml:space="preserve"> (may, can/be able to, must/have to/should; need, shall, could, might, would);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согласовывать времена в рамках сложного предложения в плане настоящего и прошлого;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определенный/неопределенный/нулевой артикль;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proofErr w:type="gramStart"/>
      <w:r w:rsidRPr="00EF2817">
        <w:rPr>
          <w:rStyle w:val="c8"/>
          <w:color w:val="000000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EF2817">
        <w:rPr>
          <w:rStyle w:val="c8"/>
          <w:color w:val="000000"/>
        </w:rPr>
        <w:t>many</w:t>
      </w:r>
      <w:proofErr w:type="spellEnd"/>
      <w:r w:rsidRPr="00EF2817">
        <w:rPr>
          <w:rStyle w:val="c8"/>
          <w:color w:val="000000"/>
        </w:rPr>
        <w:t xml:space="preserve"> / </w:t>
      </w:r>
      <w:proofErr w:type="spellStart"/>
      <w:r w:rsidRPr="00EF2817">
        <w:rPr>
          <w:rStyle w:val="c8"/>
          <w:color w:val="000000"/>
        </w:rPr>
        <w:t>much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few</w:t>
      </w:r>
      <w:proofErr w:type="spellEnd"/>
      <w:r w:rsidRPr="00EF2817">
        <w:rPr>
          <w:rStyle w:val="c8"/>
          <w:color w:val="000000"/>
        </w:rPr>
        <w:t xml:space="preserve"> / a </w:t>
      </w:r>
      <w:proofErr w:type="spellStart"/>
      <w:r w:rsidRPr="00EF2817">
        <w:rPr>
          <w:rStyle w:val="c8"/>
          <w:color w:val="000000"/>
        </w:rPr>
        <w:t>few</w:t>
      </w:r>
      <w:proofErr w:type="spellEnd"/>
      <w:r w:rsidRPr="00EF2817">
        <w:rPr>
          <w:rStyle w:val="c8"/>
          <w:color w:val="000000"/>
        </w:rPr>
        <w:t xml:space="preserve">, </w:t>
      </w:r>
      <w:proofErr w:type="spellStart"/>
      <w:r w:rsidRPr="00EF2817">
        <w:rPr>
          <w:rStyle w:val="c8"/>
          <w:color w:val="000000"/>
        </w:rPr>
        <w:t>little</w:t>
      </w:r>
      <w:proofErr w:type="spellEnd"/>
      <w:r w:rsidRPr="00EF2817">
        <w:rPr>
          <w:rStyle w:val="c8"/>
          <w:color w:val="000000"/>
        </w:rPr>
        <w:t xml:space="preserve"> / a </w:t>
      </w:r>
      <w:proofErr w:type="spellStart"/>
      <w:r w:rsidRPr="00EF2817">
        <w:rPr>
          <w:rStyle w:val="c8"/>
          <w:color w:val="000000"/>
        </w:rPr>
        <w:t>little</w:t>
      </w:r>
      <w:proofErr w:type="spellEnd"/>
      <w:r w:rsidRPr="00EF2817">
        <w:rPr>
          <w:rStyle w:val="c8"/>
          <w:color w:val="000000"/>
        </w:rPr>
        <w:t>) и наречия, выражающие время;</w:t>
      </w:r>
      <w:proofErr w:type="gramEnd"/>
    </w:p>
    <w:p w:rsidR="00753275" w:rsidRPr="00EF2817" w:rsidRDefault="00753275" w:rsidP="00EF2817">
      <w:pPr>
        <w:numPr>
          <w:ilvl w:val="0"/>
          <w:numId w:val="9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8"/>
          <w:color w:val="000000"/>
        </w:rPr>
        <w:t>употреблять предлоги, выражающие направление движения, время и место действия.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41"/>
          <w:b/>
          <w:bCs/>
          <w:color w:val="000000"/>
        </w:rPr>
        <w:t>Выпускник</w:t>
      </w:r>
      <w:r w:rsidRPr="00EF2817">
        <w:rPr>
          <w:rStyle w:val="apple-converted-space"/>
          <w:b/>
          <w:bCs/>
          <w:color w:val="000000"/>
        </w:rPr>
        <w:t> </w:t>
      </w:r>
      <w:r w:rsidRPr="00EF2817">
        <w:rPr>
          <w:rStyle w:val="c34"/>
          <w:b/>
          <w:bCs/>
          <w:color w:val="000000"/>
          <w:u w:val="single"/>
        </w:rPr>
        <w:t>на базовом уровне</w:t>
      </w:r>
      <w:r w:rsidRPr="00EF2817">
        <w:rPr>
          <w:rStyle w:val="apple-converted-space"/>
          <w:b/>
          <w:bCs/>
          <w:color w:val="000000"/>
          <w:u w:val="single"/>
        </w:rPr>
        <w:t> </w:t>
      </w:r>
      <w:r w:rsidRPr="00EF2817">
        <w:rPr>
          <w:rStyle w:val="c41"/>
          <w:b/>
          <w:bCs/>
          <w:color w:val="000000"/>
        </w:rPr>
        <w:t>получит возможность научиться: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Коммуникативные умения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Говорение, диалогическая речь</w:t>
      </w:r>
    </w:p>
    <w:p w:rsidR="00753275" w:rsidRPr="00EF2817" w:rsidRDefault="00753275" w:rsidP="00EF2817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Вести диалог/</w:t>
      </w:r>
      <w:proofErr w:type="spellStart"/>
      <w:r w:rsidRPr="00EF2817">
        <w:rPr>
          <w:rStyle w:val="c10"/>
          <w:iCs/>
          <w:color w:val="000000"/>
        </w:rPr>
        <w:t>полилог</w:t>
      </w:r>
      <w:proofErr w:type="spellEnd"/>
      <w:r w:rsidRPr="00EF2817">
        <w:rPr>
          <w:rStyle w:val="c10"/>
          <w:iCs/>
          <w:color w:val="000000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753275" w:rsidRPr="00EF2817" w:rsidRDefault="00753275" w:rsidP="00EF2817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проводить подготовленное интервью, проверяя и получая подтверждение какой-либо информации;</w:t>
      </w:r>
    </w:p>
    <w:p w:rsidR="00753275" w:rsidRPr="00EF2817" w:rsidRDefault="00753275" w:rsidP="00EF2817">
      <w:pPr>
        <w:numPr>
          <w:ilvl w:val="0"/>
          <w:numId w:val="10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обмениваться информацией, проверять и подтверждать собранную фактическую информацию.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Говорение, монологическая речь</w:t>
      </w:r>
    </w:p>
    <w:p w:rsidR="00753275" w:rsidRPr="00EF2817" w:rsidRDefault="00753275" w:rsidP="00EF2817">
      <w:pPr>
        <w:numPr>
          <w:ilvl w:val="0"/>
          <w:numId w:val="1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Резюмировать прослушанный/прочитанный текст;</w:t>
      </w:r>
    </w:p>
    <w:p w:rsidR="00753275" w:rsidRPr="00EF2817" w:rsidRDefault="00753275" w:rsidP="00EF2817">
      <w:pPr>
        <w:numPr>
          <w:ilvl w:val="0"/>
          <w:numId w:val="11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обобщать информацию на основе прочитанного/прослушанного текста.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spellStart"/>
      <w:r w:rsidRPr="00EF2817">
        <w:rPr>
          <w:rStyle w:val="c28"/>
          <w:b/>
          <w:bCs/>
          <w:iCs/>
          <w:color w:val="000000"/>
        </w:rPr>
        <w:t>Аудирование</w:t>
      </w:r>
      <w:proofErr w:type="spellEnd"/>
    </w:p>
    <w:p w:rsidR="00753275" w:rsidRPr="00EF2817" w:rsidRDefault="00753275" w:rsidP="00EF2817">
      <w:pPr>
        <w:numPr>
          <w:ilvl w:val="0"/>
          <w:numId w:val="1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Полно и точно воспринимать информацию в распространенных коммуникативных ситуациях;</w:t>
      </w:r>
    </w:p>
    <w:p w:rsidR="00753275" w:rsidRPr="00EF2817" w:rsidRDefault="00753275" w:rsidP="00EF2817">
      <w:pPr>
        <w:numPr>
          <w:ilvl w:val="0"/>
          <w:numId w:val="12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обобщать прослушанную информацию и выявлять факты в соответствии с поставленной задачей/вопросом.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Чтение</w:t>
      </w:r>
    </w:p>
    <w:p w:rsidR="00753275" w:rsidRPr="00EF2817" w:rsidRDefault="00753275" w:rsidP="00EF2817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lastRenderedPageBreak/>
        <w:t>Письмо</w:t>
      </w:r>
    </w:p>
    <w:p w:rsidR="00753275" w:rsidRPr="00EF2817" w:rsidRDefault="00753275" w:rsidP="00EF2817">
      <w:pPr>
        <w:numPr>
          <w:ilvl w:val="0"/>
          <w:numId w:val="14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Писать краткий отзыв на фильм, книгу или пьесу.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Языковые навыки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Фонетическая сторона речи</w:t>
      </w:r>
    </w:p>
    <w:p w:rsidR="00753275" w:rsidRPr="00EF2817" w:rsidRDefault="00753275" w:rsidP="00EF2817">
      <w:pPr>
        <w:numPr>
          <w:ilvl w:val="0"/>
          <w:numId w:val="15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Орфография и пунктуация</w:t>
      </w:r>
    </w:p>
    <w:p w:rsidR="00753275" w:rsidRPr="00EF2817" w:rsidRDefault="00753275" w:rsidP="00EF2817">
      <w:pPr>
        <w:numPr>
          <w:ilvl w:val="0"/>
          <w:numId w:val="1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Владеть орфографическими навыками;</w:t>
      </w:r>
    </w:p>
    <w:p w:rsidR="00753275" w:rsidRPr="00EF2817" w:rsidRDefault="00753275" w:rsidP="00EF2817">
      <w:pPr>
        <w:numPr>
          <w:ilvl w:val="0"/>
          <w:numId w:val="16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расставлять в тексте знаки препинания в соответствии с нормами пунктуации.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0"/>
          <w:b/>
          <w:bCs/>
          <w:iCs/>
          <w:color w:val="000000"/>
        </w:rPr>
        <w:t>Лексическая сторона речи</w:t>
      </w:r>
    </w:p>
    <w:p w:rsidR="00753275" w:rsidRPr="00EF2817" w:rsidRDefault="00753275" w:rsidP="00EF2817">
      <w:pPr>
        <w:numPr>
          <w:ilvl w:val="0"/>
          <w:numId w:val="1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753275" w:rsidRPr="00EF2817" w:rsidRDefault="00753275" w:rsidP="00EF2817">
      <w:pPr>
        <w:numPr>
          <w:ilvl w:val="0"/>
          <w:numId w:val="17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узнавать и использовать в речи устойчивые выражения и фразы (</w:t>
      </w:r>
      <w:proofErr w:type="spellStart"/>
      <w:r w:rsidRPr="00EF2817">
        <w:rPr>
          <w:rStyle w:val="c10"/>
          <w:iCs/>
          <w:color w:val="000000"/>
        </w:rPr>
        <w:t>collocations</w:t>
      </w:r>
      <w:proofErr w:type="spellEnd"/>
      <w:r w:rsidRPr="00EF2817">
        <w:rPr>
          <w:rStyle w:val="c10"/>
          <w:iCs/>
          <w:color w:val="000000"/>
        </w:rPr>
        <w:t>).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2817">
        <w:rPr>
          <w:rStyle w:val="c28"/>
          <w:b/>
          <w:bCs/>
          <w:iCs/>
          <w:color w:val="000000"/>
        </w:rPr>
        <w:t>Грамматическая сторона речи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EF2817">
        <w:rPr>
          <w:rStyle w:val="c10"/>
          <w:iCs/>
          <w:color w:val="000000"/>
        </w:rPr>
        <w:t>could</w:t>
      </w:r>
      <w:proofErr w:type="spellEnd"/>
      <w:r w:rsidRPr="00EF2817">
        <w:rPr>
          <w:rStyle w:val="c10"/>
          <w:iCs/>
          <w:color w:val="000000"/>
        </w:rPr>
        <w:t xml:space="preserve"> + </w:t>
      </w:r>
      <w:proofErr w:type="spellStart"/>
      <w:r w:rsidRPr="00EF2817">
        <w:rPr>
          <w:rStyle w:val="c10"/>
          <w:iCs/>
          <w:color w:val="000000"/>
        </w:rPr>
        <w:t>have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done</w:t>
      </w:r>
      <w:proofErr w:type="spellEnd"/>
      <w:r w:rsidRPr="00EF2817">
        <w:rPr>
          <w:rStyle w:val="c10"/>
          <w:iCs/>
          <w:color w:val="000000"/>
        </w:rPr>
        <w:t xml:space="preserve">; </w:t>
      </w:r>
      <w:proofErr w:type="spellStart"/>
      <w:r w:rsidRPr="00EF2817">
        <w:rPr>
          <w:rStyle w:val="c10"/>
          <w:iCs/>
          <w:color w:val="000000"/>
        </w:rPr>
        <w:t>might</w:t>
      </w:r>
      <w:proofErr w:type="spellEnd"/>
      <w:r w:rsidRPr="00EF2817">
        <w:rPr>
          <w:rStyle w:val="c10"/>
          <w:iCs/>
          <w:color w:val="000000"/>
        </w:rPr>
        <w:t xml:space="preserve"> + </w:t>
      </w:r>
      <w:proofErr w:type="spellStart"/>
      <w:r w:rsidRPr="00EF2817">
        <w:rPr>
          <w:rStyle w:val="c10"/>
          <w:iCs/>
          <w:color w:val="000000"/>
        </w:rPr>
        <w:t>have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done</w:t>
      </w:r>
      <w:proofErr w:type="spellEnd"/>
      <w:r w:rsidRPr="00EF2817">
        <w:rPr>
          <w:rStyle w:val="c10"/>
          <w:iCs/>
          <w:color w:val="000000"/>
        </w:rPr>
        <w:t>);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 xml:space="preserve">употреблять в речи структуру </w:t>
      </w:r>
      <w:proofErr w:type="spellStart"/>
      <w:r w:rsidRPr="00EF2817">
        <w:rPr>
          <w:rStyle w:val="c10"/>
          <w:iCs/>
          <w:color w:val="000000"/>
        </w:rPr>
        <w:t>have</w:t>
      </w:r>
      <w:proofErr w:type="spellEnd"/>
      <w:r w:rsidRPr="00EF2817">
        <w:rPr>
          <w:rStyle w:val="c10"/>
          <w:iCs/>
          <w:color w:val="000000"/>
        </w:rPr>
        <w:t>/</w:t>
      </w:r>
      <w:proofErr w:type="spellStart"/>
      <w:r w:rsidRPr="00EF2817">
        <w:rPr>
          <w:rStyle w:val="c10"/>
          <w:iCs/>
          <w:color w:val="000000"/>
        </w:rPr>
        <w:t>get</w:t>
      </w:r>
      <w:proofErr w:type="spellEnd"/>
      <w:r w:rsidRPr="00EF2817">
        <w:rPr>
          <w:rStyle w:val="c10"/>
          <w:iCs/>
          <w:color w:val="000000"/>
        </w:rPr>
        <w:t xml:space="preserve"> + </w:t>
      </w:r>
      <w:proofErr w:type="spellStart"/>
      <w:r w:rsidRPr="00EF2817">
        <w:rPr>
          <w:rStyle w:val="c10"/>
          <w:iCs/>
          <w:color w:val="000000"/>
        </w:rPr>
        <w:t>something</w:t>
      </w:r>
      <w:proofErr w:type="spellEnd"/>
      <w:r w:rsidRPr="00EF2817">
        <w:rPr>
          <w:rStyle w:val="c10"/>
          <w:iCs/>
          <w:color w:val="000000"/>
        </w:rPr>
        <w:t xml:space="preserve"> + </w:t>
      </w:r>
      <w:proofErr w:type="spellStart"/>
      <w:r w:rsidRPr="00EF2817">
        <w:rPr>
          <w:rStyle w:val="c10"/>
          <w:iCs/>
          <w:color w:val="000000"/>
        </w:rPr>
        <w:t>Participle</w:t>
      </w:r>
      <w:proofErr w:type="spellEnd"/>
      <w:r w:rsidRPr="00EF2817">
        <w:rPr>
          <w:rStyle w:val="c10"/>
          <w:iCs/>
          <w:color w:val="000000"/>
        </w:rPr>
        <w:t xml:space="preserve"> II (</w:t>
      </w:r>
      <w:proofErr w:type="spellStart"/>
      <w:r w:rsidRPr="00EF2817">
        <w:rPr>
          <w:rStyle w:val="c10"/>
          <w:iCs/>
          <w:color w:val="000000"/>
        </w:rPr>
        <w:t>causative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form</w:t>
      </w:r>
      <w:proofErr w:type="spellEnd"/>
      <w:r w:rsidRPr="00EF2817">
        <w:rPr>
          <w:rStyle w:val="c10"/>
          <w:iCs/>
          <w:color w:val="000000"/>
        </w:rPr>
        <w:t>) как эквивалент страдательного залога;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 xml:space="preserve">употреблять в речи эмфатические конструкции типа </w:t>
      </w:r>
      <w:proofErr w:type="spellStart"/>
      <w:r w:rsidRPr="00EF2817">
        <w:rPr>
          <w:rStyle w:val="c10"/>
          <w:iCs/>
          <w:color w:val="000000"/>
        </w:rPr>
        <w:t>It’s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him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who</w:t>
      </w:r>
      <w:proofErr w:type="spellEnd"/>
      <w:r w:rsidRPr="00EF2817">
        <w:rPr>
          <w:rStyle w:val="c10"/>
          <w:iCs/>
          <w:color w:val="000000"/>
        </w:rPr>
        <w:t xml:space="preserve">… </w:t>
      </w:r>
      <w:r w:rsidRPr="00EF2817">
        <w:rPr>
          <w:rStyle w:val="c10"/>
          <w:iCs/>
          <w:color w:val="000000"/>
          <w:lang w:val="en-US"/>
        </w:rPr>
        <w:t xml:space="preserve">It’s time you did </w:t>
      </w:r>
      <w:proofErr w:type="spellStart"/>
      <w:r w:rsidRPr="00EF2817">
        <w:rPr>
          <w:rStyle w:val="c10"/>
          <w:iCs/>
          <w:color w:val="000000"/>
          <w:lang w:val="en-US"/>
        </w:rPr>
        <w:t>smth</w:t>
      </w:r>
      <w:proofErr w:type="spellEnd"/>
      <w:r w:rsidRPr="00EF2817">
        <w:rPr>
          <w:rStyle w:val="c10"/>
          <w:iCs/>
          <w:color w:val="000000"/>
          <w:lang w:val="en-US"/>
        </w:rPr>
        <w:t>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все формы страдательного залога;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времена</w:t>
      </w:r>
      <w:r w:rsidRPr="00EF2817">
        <w:rPr>
          <w:rStyle w:val="c10"/>
          <w:iCs/>
          <w:color w:val="000000"/>
          <w:lang w:val="en-US"/>
        </w:rPr>
        <w:t xml:space="preserve"> Past Perfect </w:t>
      </w:r>
      <w:r w:rsidRPr="00EF2817">
        <w:rPr>
          <w:rStyle w:val="c10"/>
          <w:iCs/>
          <w:color w:val="000000"/>
        </w:rPr>
        <w:t>и</w:t>
      </w:r>
      <w:r w:rsidRPr="00EF2817">
        <w:rPr>
          <w:rStyle w:val="c10"/>
          <w:iCs/>
          <w:color w:val="000000"/>
          <w:lang w:val="en-US"/>
        </w:rPr>
        <w:t xml:space="preserve"> Past Perfect Continuous;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употреблять в речи условные предложения нереального характера (</w:t>
      </w:r>
      <w:proofErr w:type="spellStart"/>
      <w:r w:rsidRPr="00EF2817">
        <w:rPr>
          <w:rStyle w:val="c10"/>
          <w:iCs/>
          <w:color w:val="000000"/>
        </w:rPr>
        <w:t>Conditional</w:t>
      </w:r>
      <w:proofErr w:type="spellEnd"/>
      <w:r w:rsidRPr="00EF2817">
        <w:rPr>
          <w:rStyle w:val="c10"/>
          <w:iCs/>
          <w:color w:val="000000"/>
        </w:rPr>
        <w:t xml:space="preserve"> 3);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структуру</w:t>
      </w:r>
      <w:r w:rsidRPr="00EF2817">
        <w:rPr>
          <w:rStyle w:val="c10"/>
          <w:iCs/>
          <w:color w:val="000000"/>
          <w:lang w:val="en-US"/>
        </w:rPr>
        <w:t xml:space="preserve"> to be/get + used to + verb;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 xml:space="preserve">употреблять в речи структуру </w:t>
      </w:r>
      <w:proofErr w:type="spellStart"/>
      <w:r w:rsidRPr="00EF2817">
        <w:rPr>
          <w:rStyle w:val="c10"/>
          <w:iCs/>
          <w:color w:val="000000"/>
        </w:rPr>
        <w:t>used</w:t>
      </w:r>
      <w:proofErr w:type="spellEnd"/>
      <w:r w:rsidRPr="00EF2817">
        <w:rPr>
          <w:rStyle w:val="c10"/>
          <w:iCs/>
          <w:color w:val="000000"/>
        </w:rPr>
        <w:t xml:space="preserve"> </w:t>
      </w:r>
      <w:proofErr w:type="spellStart"/>
      <w:r w:rsidRPr="00EF2817">
        <w:rPr>
          <w:rStyle w:val="c10"/>
          <w:iCs/>
          <w:color w:val="000000"/>
        </w:rPr>
        <w:t>to</w:t>
      </w:r>
      <w:proofErr w:type="spellEnd"/>
      <w:r w:rsidRPr="00EF2817">
        <w:rPr>
          <w:rStyle w:val="c10"/>
          <w:iCs/>
          <w:color w:val="000000"/>
        </w:rPr>
        <w:t xml:space="preserve"> / </w:t>
      </w:r>
      <w:proofErr w:type="spellStart"/>
      <w:r w:rsidRPr="00EF2817">
        <w:rPr>
          <w:rStyle w:val="c10"/>
          <w:iCs/>
          <w:color w:val="000000"/>
        </w:rPr>
        <w:t>would</w:t>
      </w:r>
      <w:proofErr w:type="spellEnd"/>
      <w:r w:rsidRPr="00EF2817">
        <w:rPr>
          <w:rStyle w:val="c10"/>
          <w:iCs/>
          <w:color w:val="000000"/>
        </w:rPr>
        <w:t xml:space="preserve"> + </w:t>
      </w:r>
      <w:proofErr w:type="spellStart"/>
      <w:r w:rsidRPr="00EF2817">
        <w:rPr>
          <w:rStyle w:val="c10"/>
          <w:iCs/>
          <w:color w:val="000000"/>
        </w:rPr>
        <w:t>verb</w:t>
      </w:r>
      <w:proofErr w:type="spellEnd"/>
      <w:r w:rsidRPr="00EF2817">
        <w:rPr>
          <w:rStyle w:val="c10"/>
          <w:iCs/>
          <w:color w:val="000000"/>
        </w:rPr>
        <w:t xml:space="preserve"> для обозначения регулярных действий в прошлом;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  <w:lang w:val="en-US"/>
        </w:rPr>
      </w:pPr>
      <w:r w:rsidRPr="00EF2817">
        <w:rPr>
          <w:rStyle w:val="c10"/>
          <w:iCs/>
          <w:color w:val="000000"/>
        </w:rPr>
        <w:t>употреблять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в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речи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предложения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с</w:t>
      </w:r>
      <w:r w:rsidRPr="00EF2817">
        <w:rPr>
          <w:rStyle w:val="c10"/>
          <w:iCs/>
          <w:color w:val="000000"/>
          <w:lang w:val="en-US"/>
        </w:rPr>
        <w:t xml:space="preserve"> </w:t>
      </w:r>
      <w:r w:rsidRPr="00EF2817">
        <w:rPr>
          <w:rStyle w:val="c10"/>
          <w:iCs/>
          <w:color w:val="000000"/>
        </w:rPr>
        <w:t>конструкциями</w:t>
      </w:r>
      <w:r w:rsidRPr="00EF2817">
        <w:rPr>
          <w:rStyle w:val="c10"/>
          <w:iCs/>
          <w:color w:val="000000"/>
          <w:lang w:val="en-US"/>
        </w:rPr>
        <w:t xml:space="preserve"> as … as; not so … as; either … or; neither … nor;</w:t>
      </w:r>
    </w:p>
    <w:p w:rsidR="00753275" w:rsidRPr="00EF2817" w:rsidRDefault="00753275" w:rsidP="00EF2817">
      <w:pPr>
        <w:numPr>
          <w:ilvl w:val="0"/>
          <w:numId w:val="18"/>
        </w:numPr>
        <w:shd w:val="clear" w:color="auto" w:fill="FFFFFF"/>
        <w:ind w:left="0" w:firstLine="284"/>
        <w:jc w:val="both"/>
        <w:rPr>
          <w:color w:val="000000"/>
        </w:rPr>
      </w:pPr>
      <w:r w:rsidRPr="00EF2817">
        <w:rPr>
          <w:rStyle w:val="c10"/>
          <w:iCs/>
          <w:color w:val="000000"/>
        </w:rPr>
        <w:t>использовать широкий спектр союзов для выражения противопоставления и различия в сложных предложениях.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</w:p>
    <w:p w:rsidR="00753275" w:rsidRPr="00EF2817" w:rsidRDefault="00753275" w:rsidP="00EF2817">
      <w:pPr>
        <w:jc w:val="center"/>
        <w:rPr>
          <w:b/>
        </w:rPr>
      </w:pPr>
      <w:r w:rsidRPr="00EF2817">
        <w:rPr>
          <w:b/>
        </w:rPr>
        <w:t>Содержание учебного предмета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1. Успешность (7ч.)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извлекать из текста информацию, использовать лексику текста в своих высказываниях, вести диалог на тему «Хотел бы ты быть знаменитым?»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Ознакомительное чтение текстов об успешных людях. Просмотровое чтение аутентичного текста («Великий Гэтсби»).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Слушание текста о том, как быть успешным.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написание плана, тезисов к высказыванию, написание личного письма о своих достижениях.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Условные предложения.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реплик-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2. Каникулы (6ч.)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рассказать о своих каникулах. Расспросить друга о лете, увлечениях. Обсуждение веб-сайта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lastRenderedPageBreak/>
        <w:t>Чтение:</w:t>
      </w:r>
      <w:r w:rsidRPr="00EF2817">
        <w:t xml:space="preserve"> Чтение текста об отелях с выборочным пониманием. Читать аутентичные тексты о путешествиях с выборочным и полным пониманием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Понимание на слух основного содержания текста об экстремальных видах спорта.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Составление плана, тезисов к высказыванию.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Грамматика: </w:t>
      </w:r>
      <w:r w:rsidRPr="00EF2817">
        <w:t xml:space="preserve">Пассивный залог.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Распознавание и использование интернациональных слов, многозначных слов. Понятие о синонимах и антонимах и лексической сочетаемости. Распознавание и использование интернациональных слов, многозначных слов, оценочной лексики, реплик-</w:t>
      </w:r>
      <w:proofErr w:type="spellStart"/>
      <w:r w:rsidRPr="00EF2817">
        <w:t>клишеречевого</w:t>
      </w:r>
      <w:proofErr w:type="spellEnd"/>
      <w:r w:rsidRPr="00EF2817">
        <w:t xml:space="preserve"> этикета, </w:t>
      </w:r>
      <w:proofErr w:type="spellStart"/>
      <w:r w:rsidRPr="00EF2817">
        <w:t>отражающихособенности</w:t>
      </w:r>
      <w:proofErr w:type="spellEnd"/>
      <w:r w:rsidRPr="00EF2817">
        <w:t xml:space="preserve"> культуры страны изучаемого языка. </w:t>
      </w: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 xml:space="preserve">Орфография: </w:t>
      </w:r>
      <w:r w:rsidRPr="00EF2817">
        <w:t>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3. Человеку свойственно ошибаться (6ч.)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Высказывание по содержанию </w:t>
      </w:r>
      <w:proofErr w:type="gramStart"/>
      <w:r w:rsidRPr="00EF2817">
        <w:t>прослушанного</w:t>
      </w:r>
      <w:proofErr w:type="gramEnd"/>
      <w:r w:rsidRPr="00EF2817">
        <w:t xml:space="preserve">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Чтение детальное, ознакомительное и просмотровое о планах на будущее.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Понимание на слух основного содержание несложных аутентичных текстов о жизни зарубежных сверстников.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Составление плана, тезисов к высказыванию.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Косвенная речь.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Фонетика: </w:t>
      </w:r>
      <w:r w:rsidRPr="00EF2817">
        <w:t xml:space="preserve">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 xml:space="preserve">Орфография: </w:t>
      </w:r>
      <w:r w:rsidRPr="00EF2817">
        <w:t>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4. Тайны (7ч.)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Высказывание по прочитанным текстам.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Поисковое и просмотровое чтение рассказа Честертона. Чтение с полным пониманием текста об Эдинбурге.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 xml:space="preserve">: </w:t>
      </w:r>
      <w:r w:rsidRPr="00EF2817">
        <w:t xml:space="preserve">Понимание на слух основного содержание текста об </w:t>
      </w:r>
      <w:proofErr w:type="spellStart"/>
      <w:r w:rsidRPr="00EF2817">
        <w:t>Амелии</w:t>
      </w:r>
      <w:proofErr w:type="spellEnd"/>
      <w:r w:rsidRPr="00EF2817">
        <w:t xml:space="preserve"> </w:t>
      </w:r>
      <w:proofErr w:type="spellStart"/>
      <w:r w:rsidRPr="00EF2817">
        <w:t>Эрхарт</w:t>
      </w:r>
      <w:proofErr w:type="spellEnd"/>
      <w:r w:rsidRPr="00EF2817">
        <w:t xml:space="preserve">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Писать эссе по теме «Тайны»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Модальные глаголы.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5. Внешность (9ч.)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Вести диалог, тратить ли время на красоту.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Чтение детальное, ознакомительное и просмотровое о моде, здоровье и красоте. Ознакомительное чтение о разнообразии внешности.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Слушание текста о модных прическах.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lastRenderedPageBreak/>
        <w:t>Грамматика:</w:t>
      </w:r>
      <w:r w:rsidRPr="00EF2817">
        <w:t xml:space="preserve"> Артикли. Структура </w:t>
      </w:r>
      <w:proofErr w:type="spellStart"/>
      <w:r w:rsidRPr="00EF2817">
        <w:t>have</w:t>
      </w:r>
      <w:proofErr w:type="spellEnd"/>
      <w:r w:rsidRPr="00EF2817">
        <w:t xml:space="preserve"> </w:t>
      </w:r>
      <w:proofErr w:type="spellStart"/>
      <w:r w:rsidRPr="00EF2817">
        <w:t>something</w:t>
      </w:r>
      <w:proofErr w:type="spellEnd"/>
      <w:r w:rsidRPr="00EF2817">
        <w:t xml:space="preserve"> </w:t>
      </w:r>
      <w:proofErr w:type="spellStart"/>
      <w:r w:rsidRPr="00EF2817">
        <w:t>done</w:t>
      </w:r>
      <w:proofErr w:type="spellEnd"/>
      <w:r w:rsidRPr="00EF2817">
        <w:t xml:space="preserve">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 xml:space="preserve">Орфография: </w:t>
      </w:r>
      <w:r w:rsidRPr="00EF2817">
        <w:t>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6. Время для развлечения (7ч.)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Этикетный диалог. Высказывание по прослушанному тексту о посещении музея и театра.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Ознакомительное чтение о Новом Орлеане. Ознакомительное чтение киноафиши. </w:t>
      </w: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Слушание с извлечением информации текста о культурном времяпрепровождении.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Письмо: </w:t>
      </w:r>
      <w:r w:rsidRPr="00EF2817">
        <w:t>Рецензия на фильм.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Грамматика: </w:t>
      </w:r>
      <w:r w:rsidRPr="00EF2817">
        <w:t xml:space="preserve">Вопросы в косвенной речи.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реплик-клише речевого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7. Игра окончена (7ч.)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Монологи на тему «Моя любимая видеоигра», «Мое свободное время». Диалог на тему «Спо</w:t>
      </w:r>
      <w:proofErr w:type="gramStart"/>
      <w:r w:rsidRPr="00EF2817">
        <w:t>рт в тв</w:t>
      </w:r>
      <w:proofErr w:type="gramEnd"/>
      <w:r w:rsidRPr="00EF2817">
        <w:t xml:space="preserve">оей жизни».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Поисковое и детальное чтение текстов о спорте и здоровье.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Слушание с выборочным пониманием текста о занятиях спортом зарубежных сверстников.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Определители существительного. Притяжательные местоимения.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8. Товары и услуги (8ч.)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Говорение: </w:t>
      </w:r>
      <w:r w:rsidRPr="00EF2817">
        <w:t xml:space="preserve">Ролевая игра «Жалоба в магазин».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Ознакомительное, поисковое и детальное чтение текстов о рекламе и покупках. </w:t>
      </w: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 xml:space="preserve">: </w:t>
      </w:r>
      <w:r w:rsidRPr="00EF2817">
        <w:t xml:space="preserve">Слушание с общим пониманием рекламных объявлений.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Написание делового письма, жалобы.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 xml:space="preserve">Грамматика: </w:t>
      </w:r>
      <w:r w:rsidRPr="00EF2817">
        <w:t xml:space="preserve">Система времен глагола.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</w:t>
      </w:r>
      <w:r w:rsidRPr="00EF2817">
        <w:lastRenderedPageBreak/>
        <w:t xml:space="preserve">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9. Новый жизненный опыт (9ч.)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Ролевая игра «Интервью с менеджером».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Поисковое и ознакомительное чтение о первых переселенцах Австралии. Чтение с полным пониманием содержания о начале увлечения. Ознакомительное чтение объявлений о работе.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Сообщения о новых начинаниях зарубежных сверстников. Интервью об устройстве на работу.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Личное резюме.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Система времен глагола.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EF2817">
        <w:rPr>
          <w:b/>
          <w:color w:val="000000"/>
        </w:rPr>
        <w:t>Раздел 10. Роль английского в общении (9ч.)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Говорение:</w:t>
      </w:r>
      <w:r w:rsidRPr="00EF2817">
        <w:t xml:space="preserve"> Диалог-расспрос. Диалог-обмен мнениями о невербальном общении. Высказывание о планах на будущее.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Чтение:</w:t>
      </w:r>
      <w:r w:rsidRPr="00EF2817">
        <w:t xml:space="preserve"> Поисковое, детальное и ознакомительное чтение о роли английского языка и об общении вообще.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proofErr w:type="spellStart"/>
      <w:r w:rsidRPr="00EF2817">
        <w:rPr>
          <w:b/>
        </w:rPr>
        <w:t>Аудирование</w:t>
      </w:r>
      <w:proofErr w:type="spellEnd"/>
      <w:r w:rsidRPr="00EF2817">
        <w:rPr>
          <w:b/>
        </w:rPr>
        <w:t>:</w:t>
      </w:r>
      <w:r w:rsidRPr="00EF2817">
        <w:t xml:space="preserve"> Разговор зарубежных сверстников. Слушание с извлечением информации об изменениях в английском языке.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Письмо:</w:t>
      </w:r>
      <w:r w:rsidRPr="00EF2817">
        <w:t xml:space="preserve"> Написание официального письма.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Грамматика:</w:t>
      </w:r>
      <w:r w:rsidRPr="00EF2817">
        <w:t xml:space="preserve"> Формы передачи будущего времени.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Лексика:</w:t>
      </w:r>
      <w:r w:rsidRPr="00EF2817">
        <w:t xml:space="preserve"> Основные способы словообразования. Распознавание и использование интернациональных слов, многозначных слов, оценочной лексики, реплик </w:t>
      </w:r>
      <w:proofErr w:type="spellStart"/>
      <w:r w:rsidRPr="00EF2817">
        <w:t>клишеречевого</w:t>
      </w:r>
      <w:proofErr w:type="spellEnd"/>
      <w:r w:rsidRPr="00EF2817">
        <w:t xml:space="preserve"> этикета, отражающих особенности культуры страны изучаемого языка. Понятие о синонимах и антонимах и лексической сочетаемости. </w:t>
      </w:r>
    </w:p>
    <w:p w:rsidR="00753275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</w:pPr>
      <w:r w:rsidRPr="00EF2817">
        <w:rPr>
          <w:b/>
        </w:rPr>
        <w:t>Фонетика:</w:t>
      </w:r>
      <w:r w:rsidRPr="00EF2817">
        <w:t xml:space="preserve"> Совершенствование </w:t>
      </w:r>
      <w:proofErr w:type="spellStart"/>
      <w:r w:rsidRPr="00EF2817">
        <w:t>слухо</w:t>
      </w:r>
      <w:proofErr w:type="spellEnd"/>
      <w:r w:rsidRPr="00EF2817">
        <w:t xml:space="preserve">-произносительных навыков. Соблюдать словесное и фразовое ударение. Соблюдать интонацию различных типов предложений, выражать чувства и эмоции с помощью эмфатической интонации. </w:t>
      </w:r>
    </w:p>
    <w:p w:rsidR="00D03560" w:rsidRPr="00EF2817" w:rsidRDefault="00753275" w:rsidP="00EF2817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2817">
        <w:rPr>
          <w:b/>
        </w:rPr>
        <w:t>Орфография:</w:t>
      </w:r>
      <w:r w:rsidRPr="00EF2817">
        <w:t xml:space="preserve"> Совершенствование орфографических навыков.</w:t>
      </w:r>
    </w:p>
    <w:p w:rsidR="00D03560" w:rsidRPr="00EF2817" w:rsidRDefault="00D03560" w:rsidP="00EF2817">
      <w:pPr>
        <w:rPr>
          <w:b/>
        </w:rPr>
      </w:pPr>
    </w:p>
    <w:p w:rsidR="00753275" w:rsidRPr="00EF2817" w:rsidRDefault="00753275" w:rsidP="00EF2817">
      <w:pPr>
        <w:ind w:firstLine="709"/>
        <w:jc w:val="center"/>
        <w:rPr>
          <w:b/>
        </w:rPr>
      </w:pPr>
    </w:p>
    <w:p w:rsidR="00753275" w:rsidRPr="00EF2817" w:rsidRDefault="00753275" w:rsidP="00EF2817">
      <w:pPr>
        <w:ind w:firstLine="709"/>
        <w:jc w:val="center"/>
        <w:rPr>
          <w:b/>
        </w:rPr>
      </w:pPr>
      <w:r w:rsidRPr="00EF2817">
        <w:rPr>
          <w:b/>
        </w:rPr>
        <w:t xml:space="preserve">Календарно – тематическое планирование </w:t>
      </w:r>
    </w:p>
    <w:p w:rsidR="00753275" w:rsidRPr="00EF2817" w:rsidRDefault="00753275" w:rsidP="00EF2817">
      <w:pPr>
        <w:ind w:firstLine="709"/>
        <w:jc w:val="center"/>
      </w:pPr>
    </w:p>
    <w:tbl>
      <w:tblPr>
        <w:tblW w:w="10605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4195"/>
        <w:gridCol w:w="890"/>
        <w:gridCol w:w="1330"/>
        <w:gridCol w:w="1350"/>
        <w:gridCol w:w="2013"/>
      </w:tblGrid>
      <w:tr w:rsidR="00753275" w:rsidRPr="00EF2817" w:rsidTr="00753275">
        <w:trPr>
          <w:trHeight w:val="762"/>
          <w:jc w:val="center"/>
        </w:trPr>
        <w:tc>
          <w:tcPr>
            <w:tcW w:w="827" w:type="dxa"/>
            <w:vMerge w:val="restart"/>
            <w:vAlign w:val="center"/>
          </w:tcPr>
          <w:p w:rsidR="00753275" w:rsidRPr="00EF2817" w:rsidRDefault="00753275" w:rsidP="00EF2817">
            <w:pPr>
              <w:pStyle w:val="2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  <w:rPr>
                <w:b/>
              </w:rPr>
            </w:pPr>
            <w:r w:rsidRPr="00EF2817">
              <w:rPr>
                <w:b/>
              </w:rPr>
              <w:t>№</w:t>
            </w:r>
          </w:p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урока</w:t>
            </w:r>
          </w:p>
        </w:tc>
        <w:tc>
          <w:tcPr>
            <w:tcW w:w="4195" w:type="dxa"/>
            <w:vMerge w:val="restart"/>
            <w:vAlign w:val="center"/>
          </w:tcPr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Название раздела</w:t>
            </w:r>
          </w:p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и темы</w:t>
            </w:r>
          </w:p>
        </w:tc>
        <w:tc>
          <w:tcPr>
            <w:tcW w:w="890" w:type="dxa"/>
            <w:vMerge w:val="restart"/>
            <w:vAlign w:val="center"/>
          </w:tcPr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Кол-во часов</w:t>
            </w:r>
          </w:p>
        </w:tc>
        <w:tc>
          <w:tcPr>
            <w:tcW w:w="2680" w:type="dxa"/>
            <w:gridSpan w:val="2"/>
            <w:vAlign w:val="center"/>
          </w:tcPr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Дата проведения</w:t>
            </w:r>
          </w:p>
        </w:tc>
        <w:tc>
          <w:tcPr>
            <w:tcW w:w="2013" w:type="dxa"/>
            <w:vMerge w:val="restart"/>
            <w:vAlign w:val="center"/>
          </w:tcPr>
          <w:p w:rsidR="00753275" w:rsidRPr="00EF2817" w:rsidRDefault="00753275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Аргументация</w:t>
            </w:r>
          </w:p>
          <w:p w:rsidR="00753275" w:rsidRPr="00EF2817" w:rsidRDefault="00A6491A" w:rsidP="00EF2817">
            <w:pPr>
              <w:pStyle w:val="2"/>
              <w:spacing w:after="0" w:line="240" w:lineRule="auto"/>
              <w:ind w:left="-185" w:firstLine="31"/>
              <w:jc w:val="center"/>
              <w:rPr>
                <w:b/>
              </w:rPr>
            </w:pPr>
            <w:r w:rsidRPr="00EF2817">
              <w:rPr>
                <w:b/>
              </w:rPr>
              <w:t>И</w:t>
            </w:r>
            <w:r w:rsidR="00753275" w:rsidRPr="00EF2817">
              <w:rPr>
                <w:b/>
              </w:rPr>
              <w:t>зменений</w:t>
            </w:r>
          </w:p>
        </w:tc>
      </w:tr>
      <w:tr w:rsidR="00753275" w:rsidRPr="00EF2817" w:rsidTr="00753275">
        <w:trPr>
          <w:trHeight w:val="560"/>
          <w:jc w:val="center"/>
        </w:trPr>
        <w:tc>
          <w:tcPr>
            <w:tcW w:w="827" w:type="dxa"/>
            <w:vMerge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  <w:tc>
          <w:tcPr>
            <w:tcW w:w="4195" w:type="dxa"/>
            <w:vMerge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  <w:tc>
          <w:tcPr>
            <w:tcW w:w="890" w:type="dxa"/>
            <w:vMerge/>
          </w:tcPr>
          <w:p w:rsidR="00753275" w:rsidRPr="00EF2817" w:rsidRDefault="00753275" w:rsidP="00EF2817">
            <w:pPr>
              <w:ind w:firstLine="709"/>
              <w:jc w:val="center"/>
            </w:pP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jc w:val="center"/>
              <w:rPr>
                <w:b/>
              </w:rPr>
            </w:pPr>
            <w:r w:rsidRPr="00EF2817">
              <w:rPr>
                <w:b/>
              </w:rPr>
              <w:t>План</w:t>
            </w: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jc w:val="center"/>
              <w:rPr>
                <w:b/>
              </w:rPr>
            </w:pPr>
            <w:r w:rsidRPr="00EF2817">
              <w:rPr>
                <w:b/>
              </w:rPr>
              <w:t>Факт</w:t>
            </w:r>
          </w:p>
        </w:tc>
        <w:tc>
          <w:tcPr>
            <w:tcW w:w="2013" w:type="dxa"/>
            <w:vMerge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836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1. Успешность (7ч.+2ч.)</w:t>
            </w:r>
          </w:p>
          <w:p w:rsidR="00753275" w:rsidRPr="00EF2817" w:rsidRDefault="00753275" w:rsidP="00EF2817">
            <w:pPr>
              <w:pStyle w:val="22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275" w:rsidRPr="00EF2817" w:rsidTr="000028D0">
        <w:trPr>
          <w:trHeight w:val="56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i/>
              </w:rPr>
            </w:pPr>
            <w:r w:rsidRPr="00EF2817">
              <w:t>Успех. Разговор об успешной личности.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/>
        </w:tc>
        <w:tc>
          <w:tcPr>
            <w:tcW w:w="1350" w:type="dxa"/>
            <w:vAlign w:val="center"/>
          </w:tcPr>
          <w:p w:rsidR="00753275" w:rsidRPr="00EF2817" w:rsidRDefault="00753275" w:rsidP="00EF2817"/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Условные предложения 3 типа.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/>
        </w:tc>
        <w:tc>
          <w:tcPr>
            <w:tcW w:w="1350" w:type="dxa"/>
            <w:vAlign w:val="center"/>
          </w:tcPr>
          <w:p w:rsidR="00753275" w:rsidRPr="00EF2817" w:rsidRDefault="00753275" w:rsidP="00EF2817"/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6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Как стать социально успешным человеком.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/>
        </w:tc>
        <w:tc>
          <w:tcPr>
            <w:tcW w:w="1350" w:type="dxa"/>
            <w:vAlign w:val="center"/>
          </w:tcPr>
          <w:p w:rsidR="00753275" w:rsidRPr="00EF2817" w:rsidRDefault="00753275" w:rsidP="00EF2817"/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i/>
              </w:rPr>
            </w:pPr>
            <w:r w:rsidRPr="00EF2817">
              <w:t>Работа по тексту С. Фицджеральда «Великий Гэтсби»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/>
        </w:tc>
        <w:tc>
          <w:tcPr>
            <w:tcW w:w="1350" w:type="dxa"/>
            <w:vAlign w:val="center"/>
          </w:tcPr>
          <w:p w:rsidR="00753275" w:rsidRPr="00EF2817" w:rsidRDefault="00753275" w:rsidP="00EF2817"/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5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Введение лексики по теме «Успех»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4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Активизация употребления выражений сожаления и пожелания.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0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Обучение написанию резюме.</w:t>
            </w:r>
            <w:r w:rsidRPr="00EF2817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1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2. Каникулы (6ч.+3ч.)</w:t>
            </w:r>
          </w:p>
          <w:p w:rsidR="00753275" w:rsidRPr="00EF2817" w:rsidRDefault="00753275" w:rsidP="00EF2817">
            <w:pPr>
              <w:ind w:firstLine="709"/>
              <w:jc w:val="center"/>
              <w:rPr>
                <w:b/>
              </w:rPr>
            </w:pPr>
          </w:p>
        </w:tc>
      </w:tr>
      <w:tr w:rsidR="00753275" w:rsidRPr="00EF2817" w:rsidTr="000028D0">
        <w:trPr>
          <w:trHeight w:val="43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Путешествия. Необычные отели.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0028D0">
            <w:pPr>
              <w:rPr>
                <w:color w:val="000000"/>
                <w:shd w:val="clear" w:color="auto" w:fill="FFFFFF"/>
              </w:rPr>
            </w:pPr>
            <w:r w:rsidRPr="00EF2817">
              <w:t>Страдательный залог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0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0028D0">
            <w:pPr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Экстремальные приключения</w:t>
            </w:r>
            <w:r w:rsidR="000028D0">
              <w:rPr>
                <w:color w:val="000000"/>
                <w:shd w:val="clear" w:color="auto" w:fill="FFFFFF"/>
              </w:rPr>
              <w:t xml:space="preserve">. </w:t>
            </w:r>
            <w:r w:rsidR="000028D0" w:rsidRPr="000028D0">
              <w:rPr>
                <w:bCs/>
              </w:rPr>
              <w:t>Ролевые диалоги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5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Совершенствование лексических знаний по теме.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Аэропорт. Путешествие на самолете.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5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Условные предложения. Работа с диаграммой.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4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7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2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Работа над ошибками.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3. Человеку свойственно ошибаться (6ч.+1ч.+1ч.+1ч.)</w:t>
            </w:r>
          </w:p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Человеку свойственно ошибаться.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Прямая / косвенная речь.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Куда теперь? Жизнь после школы.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5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Образование вопросов в косвенной речи.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Косвенная речь. Приказы.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lastRenderedPageBreak/>
              <w:t>24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Службы спасения в Росси. 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8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3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4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Защита проектных работ.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Диалог культур 1.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4. Тайны (7ч.+2ч.)</w:t>
            </w:r>
          </w:p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Тайны. Загадки. Развитие навыков диалогической речи.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5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29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Модальные глаголы. Отрицательные формы.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76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 xml:space="preserve">Чтение отрывка из романа. Странная Миссис </w:t>
            </w:r>
            <w:proofErr w:type="spellStart"/>
            <w:r w:rsidRPr="00EF2817">
              <w:t>Сэплтон</w:t>
            </w:r>
            <w:proofErr w:type="spellEnd"/>
            <w:r w:rsidRPr="00EF2817">
              <w:t xml:space="preserve">. 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4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 xml:space="preserve">Загадка </w:t>
            </w:r>
            <w:proofErr w:type="spellStart"/>
            <w:r w:rsidRPr="00EF2817">
              <w:t>Амелии</w:t>
            </w:r>
            <w:proofErr w:type="spellEnd"/>
            <w:r w:rsidRPr="00EF2817">
              <w:t xml:space="preserve"> </w:t>
            </w:r>
            <w:proofErr w:type="spellStart"/>
            <w:r w:rsidRPr="00EF2817">
              <w:t>Эрхарт</w:t>
            </w:r>
            <w:proofErr w:type="spellEnd"/>
            <w:r w:rsidRPr="00EF2817">
              <w:t xml:space="preserve">. Обучение </w:t>
            </w:r>
            <w:proofErr w:type="spellStart"/>
            <w:r w:rsidRPr="00EF2817">
              <w:t>аудированию</w:t>
            </w:r>
            <w:proofErr w:type="spellEnd"/>
            <w:r w:rsidRPr="00EF2817">
              <w:t>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0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 xml:space="preserve">Достопримечательности Эдинбурга. 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Соперники. Развитие навыков чтения.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7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Придумай историю.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39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6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4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5. Внешность (9ч.+1ч.+1ч.+1ч.)</w:t>
            </w:r>
          </w:p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Красота сквозь века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Артикли. Случаи употребления.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39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Мода и красота. Рецепты красоты.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 xml:space="preserve">Список дел. Изучение конструкции </w:t>
            </w:r>
            <w:r w:rsidRPr="00EF2817">
              <w:rPr>
                <w:lang w:val="en-US"/>
              </w:rPr>
              <w:t>have</w:t>
            </w:r>
            <w:r w:rsidRPr="00EF2817">
              <w:t xml:space="preserve"> </w:t>
            </w:r>
            <w:r w:rsidRPr="00EF2817">
              <w:rPr>
                <w:lang w:val="en-US"/>
              </w:rPr>
              <w:t>something</w:t>
            </w:r>
            <w:r w:rsidRPr="00EF2817">
              <w:t xml:space="preserve"> </w:t>
            </w:r>
            <w:r w:rsidRPr="00EF2817">
              <w:rPr>
                <w:lang w:val="en-US"/>
              </w:rPr>
              <w:t>done</w:t>
            </w:r>
            <w:r w:rsidRPr="00EF2817">
              <w:t>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  <w:lang w:val="en-US"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  <w:rPr>
                <w:lang w:val="en-US"/>
              </w:rPr>
            </w:pPr>
          </w:p>
        </w:tc>
      </w:tr>
      <w:tr w:rsidR="00753275" w:rsidRPr="00EF2817" w:rsidTr="000028D0">
        <w:trPr>
          <w:trHeight w:val="39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Модные прически.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1E3A19">
        <w:trPr>
          <w:trHeight w:val="40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1E3A19">
            <w:pPr>
              <w:jc w:val="center"/>
            </w:pPr>
            <w:r w:rsidRPr="00EF2817">
              <w:t>Люди такие разные.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Описание внешности.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Стройный или полный?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Пропавшая экспедиция. 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5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Защита проектных работ.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lastRenderedPageBreak/>
              <w:t>48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Диалог культур 2.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6. Время для развлечения (7ч.+2ч.)</w:t>
            </w:r>
          </w:p>
          <w:p w:rsidR="00753275" w:rsidRPr="00EF2817" w:rsidRDefault="00753275" w:rsidP="00EF2817">
            <w:pPr>
              <w:ind w:firstLine="709"/>
              <w:jc w:val="center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49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Время шоу. Употребление вопросительных предложений в косвенной речи.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7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Введение лексики по теме «Время шоу»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Новый Орлеан.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8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 музее.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6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Поход в оперу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pStyle w:val="c4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rStyle w:val="c19"/>
                <w:color w:val="000000"/>
              </w:rPr>
              <w:t>Употребление нейтральных и экспрессивных прилагательных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39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pStyle w:val="c4"/>
              <w:spacing w:before="0" w:beforeAutospacing="0" w:after="0" w:afterAutospacing="0"/>
              <w:jc w:val="center"/>
              <w:rPr>
                <w:rStyle w:val="c19"/>
                <w:color w:val="000000"/>
              </w:rPr>
            </w:pPr>
            <w:r w:rsidRPr="00EF2817">
              <w:rPr>
                <w:color w:val="000000"/>
                <w:shd w:val="clear" w:color="auto" w:fill="FFFFFF"/>
              </w:rPr>
              <w:t>Рецензия на фильм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6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6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7. Игра окончена (7ч.+2ч.)</w:t>
            </w:r>
          </w:p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Виртуальный спорт.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59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Компьютерные игры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pStyle w:val="c4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rStyle w:val="c19"/>
                <w:color w:val="000000"/>
              </w:rPr>
              <w:t>Необычные виды спорта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Притяжательный падеж существительных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pStyle w:val="c4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rStyle w:val="c19"/>
                <w:color w:val="000000"/>
              </w:rPr>
              <w:t>Спортивные события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Игры и свободное времяпровождение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5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 Модальные глаголы в вежливых вопросах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4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7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ind w:firstLine="709"/>
              <w:jc w:val="center"/>
            </w:pPr>
            <w:r w:rsidRPr="00EF2817">
              <w:rPr>
                <w:b/>
                <w:color w:val="000000"/>
              </w:rPr>
              <w:t>Раздел 8. Товары и услуги (8ч.+2ч.+1ч.+1ч.)</w:t>
            </w:r>
          </w:p>
        </w:tc>
      </w:tr>
      <w:tr w:rsidR="00753275" w:rsidRPr="00EF2817" w:rsidTr="000028D0">
        <w:trPr>
          <w:trHeight w:val="56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Введение лексики по теме «Распродажа»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54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Глагольные конструкции в английском языке.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69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Стили письма в английском языке.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Магазины и покупки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20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lastRenderedPageBreak/>
              <w:t>71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Жалоба в магазин.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Письменная жалоба.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0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Как писать жалобу.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3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Сценки в магазине.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54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1E3A19">
        <w:trPr>
          <w:trHeight w:val="65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8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30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Защита проектных работ.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5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Диалог культур 3.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9. Новый жизненный опыт (9ч.+2ч.)</w:t>
            </w:r>
          </w:p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8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79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Кардинальные перемены.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416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Повторение английских времён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0028D0">
        <w:trPr>
          <w:trHeight w:val="27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Повторение английских времён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516425">
        <w:trPr>
          <w:trHeight w:val="256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Изменения в жизни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516425">
        <w:trPr>
          <w:trHeight w:val="40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Личный жизненный опыт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516425">
        <w:trPr>
          <w:trHeight w:val="27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Эмиграция населения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516425">
        <w:trPr>
          <w:trHeight w:val="28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Формальный телефонный звонок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516425">
        <w:trPr>
          <w:trHeight w:val="25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Выбор профессии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6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Составление резюме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53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559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89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Контроль лексико-грамматических навыков по 9 разделу.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10605" w:type="dxa"/>
            <w:gridSpan w:val="6"/>
            <w:vAlign w:val="center"/>
          </w:tcPr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753275" w:rsidRPr="00EF2817" w:rsidRDefault="00753275" w:rsidP="00EF2817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F2817">
              <w:rPr>
                <w:b/>
                <w:color w:val="000000"/>
              </w:rPr>
              <w:t>Раздел 10. Роль английского в общении (9ч.+2ч.+1ч.+1ч.)</w:t>
            </w:r>
          </w:p>
          <w:p w:rsidR="00753275" w:rsidRPr="00EF2817" w:rsidRDefault="00753275" w:rsidP="00EF2817">
            <w:pPr>
              <w:ind w:firstLine="709"/>
              <w:jc w:val="center"/>
            </w:pPr>
          </w:p>
        </w:tc>
      </w:tr>
      <w:tr w:rsidR="00753275" w:rsidRPr="00EF2817" w:rsidTr="001E3A19">
        <w:trPr>
          <w:trHeight w:val="42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Планы на будущее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41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Что будет в 2050 году?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407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Твое будущее.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2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93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Изменения в английском языке.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94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Язык жестов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56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95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Повторение ранее изученного материала.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4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96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EF2817">
              <w:rPr>
                <w:b/>
                <w:color w:val="000000"/>
                <w:shd w:val="clear" w:color="auto" w:fill="FFFFFF"/>
              </w:rPr>
              <w:t xml:space="preserve">Промежуточная аттестация 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408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97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Невербальное общение.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98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Мудрецы об общении.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753275">
        <w:trPr>
          <w:trHeight w:val="705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99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Вы не могли бы повторить? Развитие навыков диалогической речи.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1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100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t>Официальное письмо.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101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Защита проектных работ.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  <w:tr w:rsidR="00753275" w:rsidRPr="00EF2817" w:rsidTr="00A6491A">
        <w:trPr>
          <w:trHeight w:val="273"/>
          <w:jc w:val="center"/>
        </w:trPr>
        <w:tc>
          <w:tcPr>
            <w:tcW w:w="827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102</w:t>
            </w:r>
          </w:p>
        </w:tc>
        <w:tc>
          <w:tcPr>
            <w:tcW w:w="4195" w:type="dxa"/>
            <w:vAlign w:val="center"/>
          </w:tcPr>
          <w:p w:rsidR="00753275" w:rsidRPr="00EF2817" w:rsidRDefault="00753275" w:rsidP="00EF2817">
            <w:pPr>
              <w:jc w:val="center"/>
              <w:rPr>
                <w:color w:val="000000"/>
                <w:shd w:val="clear" w:color="auto" w:fill="FFFFFF"/>
              </w:rPr>
            </w:pPr>
            <w:r w:rsidRPr="00EF2817">
              <w:rPr>
                <w:color w:val="000000"/>
                <w:shd w:val="clear" w:color="auto" w:fill="FFFFFF"/>
              </w:rPr>
              <w:t>Диалог культур 4.</w:t>
            </w:r>
          </w:p>
        </w:tc>
        <w:tc>
          <w:tcPr>
            <w:tcW w:w="890" w:type="dxa"/>
            <w:vAlign w:val="center"/>
          </w:tcPr>
          <w:p w:rsidR="00753275" w:rsidRPr="00EF2817" w:rsidRDefault="00753275" w:rsidP="00EF2817">
            <w:pPr>
              <w:jc w:val="center"/>
            </w:pPr>
            <w:r w:rsidRPr="00EF2817">
              <w:t>1</w:t>
            </w:r>
          </w:p>
        </w:tc>
        <w:tc>
          <w:tcPr>
            <w:tcW w:w="133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753275" w:rsidRPr="00EF2817" w:rsidRDefault="00753275" w:rsidP="00EF2817">
            <w:pPr>
              <w:rPr>
                <w:b/>
              </w:rPr>
            </w:pPr>
          </w:p>
        </w:tc>
        <w:tc>
          <w:tcPr>
            <w:tcW w:w="2013" w:type="dxa"/>
          </w:tcPr>
          <w:p w:rsidR="00753275" w:rsidRPr="00EF2817" w:rsidRDefault="00753275" w:rsidP="00EF2817">
            <w:pPr>
              <w:ind w:firstLine="709"/>
              <w:jc w:val="both"/>
            </w:pPr>
          </w:p>
        </w:tc>
      </w:tr>
    </w:tbl>
    <w:p w:rsidR="00EF2817" w:rsidRPr="00EF2817" w:rsidRDefault="00EF2817" w:rsidP="00EF2817"/>
    <w:p w:rsidR="00EF2817" w:rsidRPr="00EF2817" w:rsidRDefault="00EF2817" w:rsidP="00EF2817"/>
    <w:p w:rsidR="00EF2817" w:rsidRDefault="00EF2817"/>
    <w:p w:rsidR="00EF2817" w:rsidRDefault="00EF2817"/>
    <w:p w:rsidR="00EF2817" w:rsidRDefault="00EF2817"/>
    <w:p w:rsidR="00EF2817" w:rsidRDefault="00EF2817"/>
    <w:p w:rsidR="00EF2817" w:rsidRDefault="00EF2817"/>
    <w:p w:rsidR="00EF2817" w:rsidRDefault="00EF2817"/>
    <w:p w:rsidR="00EF2817" w:rsidRDefault="00EF2817"/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 w:rsidP="00EF2817">
      <w:pPr>
        <w:ind w:firstLine="709"/>
        <w:jc w:val="center"/>
        <w:rPr>
          <w:b/>
          <w:sz w:val="28"/>
          <w:szCs w:val="28"/>
        </w:rPr>
      </w:pPr>
    </w:p>
    <w:p w:rsidR="00EF2817" w:rsidRDefault="00EF2817"/>
    <w:p w:rsidR="00EF2817" w:rsidRDefault="00EF2817"/>
    <w:p w:rsidR="00EF2817" w:rsidRDefault="00EF2817"/>
    <w:p w:rsidR="00EF2817" w:rsidRDefault="00EF2817"/>
    <w:p w:rsidR="00EF2817" w:rsidRDefault="00EF2817"/>
    <w:p w:rsidR="00EF2817" w:rsidRDefault="00EF2817"/>
    <w:sectPr w:rsidR="00EF2817" w:rsidSect="00753275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2970717"/>
    <w:multiLevelType w:val="multilevel"/>
    <w:tmpl w:val="5F8E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1667F9"/>
    <w:multiLevelType w:val="multilevel"/>
    <w:tmpl w:val="0BE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201347"/>
    <w:multiLevelType w:val="multilevel"/>
    <w:tmpl w:val="9560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D2166"/>
    <w:multiLevelType w:val="multilevel"/>
    <w:tmpl w:val="DBA2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21518E"/>
    <w:multiLevelType w:val="multilevel"/>
    <w:tmpl w:val="0D54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807674"/>
    <w:multiLevelType w:val="multilevel"/>
    <w:tmpl w:val="422C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22052"/>
    <w:multiLevelType w:val="multilevel"/>
    <w:tmpl w:val="3F7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796B7C"/>
    <w:multiLevelType w:val="multilevel"/>
    <w:tmpl w:val="9DD8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C07247"/>
    <w:multiLevelType w:val="multilevel"/>
    <w:tmpl w:val="C1FE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E5557B"/>
    <w:multiLevelType w:val="multilevel"/>
    <w:tmpl w:val="41C24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507E4"/>
    <w:multiLevelType w:val="multilevel"/>
    <w:tmpl w:val="DF86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5A21A1"/>
    <w:multiLevelType w:val="multilevel"/>
    <w:tmpl w:val="B08E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C6603F"/>
    <w:multiLevelType w:val="multilevel"/>
    <w:tmpl w:val="36CA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3318EC"/>
    <w:multiLevelType w:val="multilevel"/>
    <w:tmpl w:val="7E92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B661CC"/>
    <w:multiLevelType w:val="multilevel"/>
    <w:tmpl w:val="3124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FF4519"/>
    <w:multiLevelType w:val="multilevel"/>
    <w:tmpl w:val="278E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A53650"/>
    <w:multiLevelType w:val="multilevel"/>
    <w:tmpl w:val="CD70D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8B2D2B"/>
    <w:multiLevelType w:val="multilevel"/>
    <w:tmpl w:val="1F7E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1E683F"/>
    <w:multiLevelType w:val="multilevel"/>
    <w:tmpl w:val="0A82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3443E7"/>
    <w:multiLevelType w:val="multilevel"/>
    <w:tmpl w:val="5FDE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E302B7"/>
    <w:multiLevelType w:val="multilevel"/>
    <w:tmpl w:val="8C30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750993"/>
    <w:multiLevelType w:val="multilevel"/>
    <w:tmpl w:val="FD30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3C426B"/>
    <w:multiLevelType w:val="multilevel"/>
    <w:tmpl w:val="9AAE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F107CD"/>
    <w:multiLevelType w:val="multilevel"/>
    <w:tmpl w:val="0D6A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6D03A2"/>
    <w:multiLevelType w:val="multilevel"/>
    <w:tmpl w:val="F6C2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01151E"/>
    <w:multiLevelType w:val="multilevel"/>
    <w:tmpl w:val="85EE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E24CD6"/>
    <w:multiLevelType w:val="multilevel"/>
    <w:tmpl w:val="C5E2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F5697C"/>
    <w:multiLevelType w:val="multilevel"/>
    <w:tmpl w:val="FD6C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23477B"/>
    <w:multiLevelType w:val="multilevel"/>
    <w:tmpl w:val="0F2C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5229DD"/>
    <w:multiLevelType w:val="multilevel"/>
    <w:tmpl w:val="9FC8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0C7136"/>
    <w:multiLevelType w:val="multilevel"/>
    <w:tmpl w:val="D63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DD3902"/>
    <w:multiLevelType w:val="multilevel"/>
    <w:tmpl w:val="9F3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F71A57"/>
    <w:multiLevelType w:val="multilevel"/>
    <w:tmpl w:val="4AD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75325F"/>
    <w:multiLevelType w:val="multilevel"/>
    <w:tmpl w:val="5F1A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D34E84"/>
    <w:multiLevelType w:val="multilevel"/>
    <w:tmpl w:val="AB9E3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3F78A5"/>
    <w:multiLevelType w:val="multilevel"/>
    <w:tmpl w:val="4EFA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"/>
  </w:num>
  <w:num w:numId="3">
    <w:abstractNumId w:val="33"/>
  </w:num>
  <w:num w:numId="4">
    <w:abstractNumId w:val="9"/>
  </w:num>
  <w:num w:numId="5">
    <w:abstractNumId w:val="35"/>
  </w:num>
  <w:num w:numId="6">
    <w:abstractNumId w:val="10"/>
  </w:num>
  <w:num w:numId="7">
    <w:abstractNumId w:val="12"/>
  </w:num>
  <w:num w:numId="8">
    <w:abstractNumId w:val="20"/>
  </w:num>
  <w:num w:numId="9">
    <w:abstractNumId w:val="26"/>
  </w:num>
  <w:num w:numId="10">
    <w:abstractNumId w:val="15"/>
  </w:num>
  <w:num w:numId="11">
    <w:abstractNumId w:val="5"/>
  </w:num>
  <w:num w:numId="12">
    <w:abstractNumId w:val="7"/>
  </w:num>
  <w:num w:numId="13">
    <w:abstractNumId w:val="38"/>
  </w:num>
  <w:num w:numId="14">
    <w:abstractNumId w:val="34"/>
  </w:num>
  <w:num w:numId="15">
    <w:abstractNumId w:val="4"/>
  </w:num>
  <w:num w:numId="16">
    <w:abstractNumId w:val="25"/>
  </w:num>
  <w:num w:numId="17">
    <w:abstractNumId w:val="31"/>
  </w:num>
  <w:num w:numId="18">
    <w:abstractNumId w:val="13"/>
  </w:num>
  <w:num w:numId="19">
    <w:abstractNumId w:val="18"/>
  </w:num>
  <w:num w:numId="20">
    <w:abstractNumId w:val="19"/>
  </w:num>
  <w:num w:numId="21">
    <w:abstractNumId w:val="11"/>
  </w:num>
  <w:num w:numId="22">
    <w:abstractNumId w:val="14"/>
  </w:num>
  <w:num w:numId="23">
    <w:abstractNumId w:val="29"/>
  </w:num>
  <w:num w:numId="24">
    <w:abstractNumId w:val="36"/>
  </w:num>
  <w:num w:numId="25">
    <w:abstractNumId w:val="17"/>
  </w:num>
  <w:num w:numId="26">
    <w:abstractNumId w:val="6"/>
  </w:num>
  <w:num w:numId="27">
    <w:abstractNumId w:val="8"/>
  </w:num>
  <w:num w:numId="28">
    <w:abstractNumId w:val="28"/>
  </w:num>
  <w:num w:numId="29">
    <w:abstractNumId w:val="16"/>
  </w:num>
  <w:num w:numId="30">
    <w:abstractNumId w:val="30"/>
  </w:num>
  <w:num w:numId="31">
    <w:abstractNumId w:val="22"/>
  </w:num>
  <w:num w:numId="32">
    <w:abstractNumId w:val="37"/>
  </w:num>
  <w:num w:numId="33">
    <w:abstractNumId w:val="21"/>
  </w:num>
  <w:num w:numId="34">
    <w:abstractNumId w:val="23"/>
  </w:num>
  <w:num w:numId="35">
    <w:abstractNumId w:val="24"/>
  </w:num>
  <w:num w:numId="36">
    <w:abstractNumId w:val="32"/>
  </w:num>
  <w:num w:numId="37">
    <w:abstractNumId w:val="0"/>
  </w:num>
  <w:num w:numId="38">
    <w:abstractNumId w:val="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275"/>
    <w:rsid w:val="000028D0"/>
    <w:rsid w:val="000B0FEE"/>
    <w:rsid w:val="001C190C"/>
    <w:rsid w:val="001E3A19"/>
    <w:rsid w:val="00475C9A"/>
    <w:rsid w:val="00494254"/>
    <w:rsid w:val="00516425"/>
    <w:rsid w:val="00731B47"/>
    <w:rsid w:val="00745656"/>
    <w:rsid w:val="00753275"/>
    <w:rsid w:val="00805A9E"/>
    <w:rsid w:val="00933642"/>
    <w:rsid w:val="009F4A3F"/>
    <w:rsid w:val="00A6491A"/>
    <w:rsid w:val="00D03560"/>
    <w:rsid w:val="00EC603D"/>
    <w:rsid w:val="00EF2817"/>
    <w:rsid w:val="00E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532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9">
    <w:name w:val="c9"/>
    <w:basedOn w:val="a"/>
    <w:rsid w:val="00753275"/>
    <w:pPr>
      <w:spacing w:before="100" w:beforeAutospacing="1" w:after="100" w:afterAutospacing="1"/>
    </w:pPr>
  </w:style>
  <w:style w:type="character" w:customStyle="1" w:styleId="c27">
    <w:name w:val="c27"/>
    <w:basedOn w:val="a0"/>
    <w:rsid w:val="00753275"/>
  </w:style>
  <w:style w:type="character" w:customStyle="1" w:styleId="apple-converted-space">
    <w:name w:val="apple-converted-space"/>
    <w:basedOn w:val="a0"/>
    <w:rsid w:val="00753275"/>
  </w:style>
  <w:style w:type="character" w:customStyle="1" w:styleId="c41">
    <w:name w:val="c41"/>
    <w:basedOn w:val="a0"/>
    <w:rsid w:val="00753275"/>
  </w:style>
  <w:style w:type="character" w:customStyle="1" w:styleId="c34">
    <w:name w:val="c34"/>
    <w:basedOn w:val="a0"/>
    <w:rsid w:val="00753275"/>
  </w:style>
  <w:style w:type="paragraph" w:customStyle="1" w:styleId="c11">
    <w:name w:val="c11"/>
    <w:basedOn w:val="a"/>
    <w:rsid w:val="00753275"/>
    <w:pPr>
      <w:spacing w:before="100" w:beforeAutospacing="1" w:after="100" w:afterAutospacing="1"/>
    </w:pPr>
  </w:style>
  <w:style w:type="character" w:customStyle="1" w:styleId="c8">
    <w:name w:val="c8"/>
    <w:basedOn w:val="a0"/>
    <w:rsid w:val="00753275"/>
  </w:style>
  <w:style w:type="character" w:customStyle="1" w:styleId="c14">
    <w:name w:val="c14"/>
    <w:basedOn w:val="a0"/>
    <w:rsid w:val="00753275"/>
  </w:style>
  <w:style w:type="character" w:customStyle="1" w:styleId="c28">
    <w:name w:val="c28"/>
    <w:basedOn w:val="a0"/>
    <w:rsid w:val="00753275"/>
  </w:style>
  <w:style w:type="character" w:customStyle="1" w:styleId="c10">
    <w:name w:val="c10"/>
    <w:basedOn w:val="a0"/>
    <w:rsid w:val="00753275"/>
  </w:style>
  <w:style w:type="character" w:customStyle="1" w:styleId="c0">
    <w:name w:val="c0"/>
    <w:basedOn w:val="a0"/>
    <w:rsid w:val="00753275"/>
  </w:style>
  <w:style w:type="paragraph" w:styleId="a3">
    <w:name w:val="Normal (Web)"/>
    <w:basedOn w:val="a"/>
    <w:uiPriority w:val="99"/>
    <w:unhideWhenUsed/>
    <w:rsid w:val="00753275"/>
    <w:pPr>
      <w:spacing w:before="100" w:beforeAutospacing="1" w:after="100" w:afterAutospacing="1"/>
    </w:pPr>
  </w:style>
  <w:style w:type="paragraph" w:customStyle="1" w:styleId="a4">
    <w:name w:val="Содержимое таблицы"/>
    <w:basedOn w:val="a"/>
    <w:rsid w:val="00753275"/>
    <w:pPr>
      <w:widowControl w:val="0"/>
      <w:suppressLineNumbers/>
      <w:suppressAutoHyphens/>
    </w:pPr>
    <w:rPr>
      <w:rFonts w:eastAsia="Arial Unicode MS"/>
      <w:kern w:val="1"/>
      <w:lang w:eastAsia="en-US"/>
    </w:rPr>
  </w:style>
  <w:style w:type="paragraph" w:styleId="2">
    <w:name w:val="Body Text 2"/>
    <w:basedOn w:val="a"/>
    <w:link w:val="20"/>
    <w:unhideWhenUsed/>
    <w:rsid w:val="007532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532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753275"/>
    <w:rPr>
      <w:b/>
      <w:bCs/>
      <w:sz w:val="23"/>
      <w:szCs w:val="23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75327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val="en-US" w:eastAsia="en-US"/>
    </w:rPr>
  </w:style>
  <w:style w:type="paragraph" w:customStyle="1" w:styleId="c4">
    <w:name w:val="c4"/>
    <w:basedOn w:val="a"/>
    <w:rsid w:val="00753275"/>
    <w:pPr>
      <w:spacing w:before="100" w:beforeAutospacing="1" w:after="100" w:afterAutospacing="1"/>
    </w:pPr>
  </w:style>
  <w:style w:type="character" w:customStyle="1" w:styleId="c19">
    <w:name w:val="c19"/>
    <w:basedOn w:val="a0"/>
    <w:rsid w:val="00753275"/>
  </w:style>
  <w:style w:type="paragraph" w:styleId="a5">
    <w:name w:val="List Paragraph"/>
    <w:basedOn w:val="a"/>
    <w:uiPriority w:val="34"/>
    <w:qFormat/>
    <w:rsid w:val="00753275"/>
    <w:pPr>
      <w:widowControl w:val="0"/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6">
    <w:name w:val="footer"/>
    <w:basedOn w:val="a"/>
    <w:link w:val="a7"/>
    <w:uiPriority w:val="99"/>
    <w:rsid w:val="00731B47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7">
    <w:name w:val="Нижний колонтитул Знак"/>
    <w:basedOn w:val="a0"/>
    <w:link w:val="a6"/>
    <w:uiPriority w:val="99"/>
    <w:rsid w:val="00731B47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475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5C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4649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4</cp:revision>
  <dcterms:created xsi:type="dcterms:W3CDTF">2019-09-02T08:34:00Z</dcterms:created>
  <dcterms:modified xsi:type="dcterms:W3CDTF">2020-10-28T09:33:00Z</dcterms:modified>
</cp:coreProperties>
</file>